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1C41" w14:textId="77777777" w:rsidR="000B16D9" w:rsidRDefault="005665DA" w:rsidP="005665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41E1C27" w14:textId="2D231130" w:rsidR="005665DA" w:rsidRDefault="005665DA" w:rsidP="005665DA">
      <w:pPr>
        <w:spacing w:after="0" w:line="240" w:lineRule="auto"/>
        <w:jc w:val="center"/>
        <w:rPr>
          <w:rFonts w:ascii="Times New Roman" w:hAnsi="Times New Roman" w:cs="Times New Roman"/>
          <w:b/>
          <w:sz w:val="24"/>
          <w:szCs w:val="24"/>
        </w:rPr>
      </w:pPr>
      <w:r w:rsidRPr="00321761">
        <w:rPr>
          <w:rFonts w:ascii="Times New Roman" w:hAnsi="Times New Roman" w:cs="Times New Roman"/>
          <w:b/>
          <w:sz w:val="24"/>
          <w:szCs w:val="24"/>
        </w:rPr>
        <w:t>INFORMACIJA ASMENIMS IR ŠEIMOMS</w:t>
      </w:r>
      <w:r>
        <w:rPr>
          <w:rFonts w:ascii="Times New Roman" w:hAnsi="Times New Roman" w:cs="Times New Roman"/>
          <w:b/>
          <w:sz w:val="24"/>
          <w:szCs w:val="24"/>
        </w:rPr>
        <w:t>,</w:t>
      </w:r>
      <w:r w:rsidRPr="00321761">
        <w:rPr>
          <w:rFonts w:ascii="Times New Roman" w:hAnsi="Times New Roman" w:cs="Times New Roman"/>
          <w:b/>
          <w:sz w:val="24"/>
          <w:szCs w:val="24"/>
        </w:rPr>
        <w:t xml:space="preserve"> </w:t>
      </w:r>
      <w:r w:rsidRPr="00D87A32">
        <w:rPr>
          <w:rFonts w:ascii="Times New Roman" w:hAnsi="Times New Roman" w:cs="Times New Roman"/>
          <w:b/>
          <w:sz w:val="24"/>
          <w:szCs w:val="24"/>
        </w:rPr>
        <w:t xml:space="preserve">PAGEIDAUJANTIEMS IŠSINUOMOTI </w:t>
      </w:r>
      <w:r w:rsidRPr="00423A30">
        <w:rPr>
          <w:rFonts w:ascii="Times New Roman" w:hAnsi="Times New Roman" w:cs="Times New Roman"/>
          <w:b/>
          <w:sz w:val="24"/>
          <w:szCs w:val="24"/>
        </w:rPr>
        <w:t>SOCIALINĮ</w:t>
      </w:r>
      <w:r w:rsidRPr="00D87A32">
        <w:rPr>
          <w:rFonts w:ascii="Times New Roman" w:hAnsi="Times New Roman" w:cs="Times New Roman"/>
          <w:b/>
          <w:sz w:val="24"/>
          <w:szCs w:val="24"/>
        </w:rPr>
        <w:t xml:space="preserve"> BŪSTĄ</w:t>
      </w:r>
    </w:p>
    <w:p w14:paraId="122ABF97" w14:textId="433E637F" w:rsidR="005665DA" w:rsidRDefault="005665DA" w:rsidP="005665DA">
      <w:pPr>
        <w:spacing w:after="0" w:line="240" w:lineRule="auto"/>
        <w:jc w:val="center"/>
        <w:rPr>
          <w:rFonts w:ascii="Times New Roman" w:hAnsi="Times New Roman" w:cs="Times New Roman"/>
          <w:sz w:val="24"/>
          <w:szCs w:val="24"/>
        </w:rPr>
      </w:pPr>
      <w:r w:rsidRPr="004B23C8">
        <w:rPr>
          <w:rFonts w:ascii="Times New Roman" w:hAnsi="Times New Roman" w:cs="Times New Roman"/>
          <w:sz w:val="24"/>
          <w:szCs w:val="24"/>
        </w:rPr>
        <w:t xml:space="preserve"> (ĮRAŠYTI Į ASMENŲ IR ŠEIMŲ, TURINČIŲ TEISĘ Į SOCIALINIO BŪSTO NUOMĄ, SĄRAŠĄ)</w:t>
      </w:r>
    </w:p>
    <w:p w14:paraId="60F67483" w14:textId="77777777" w:rsidR="000B16D9" w:rsidRDefault="000B16D9" w:rsidP="00EA3E00">
      <w:pPr>
        <w:spacing w:after="0" w:line="240" w:lineRule="auto"/>
        <w:ind w:left="7200" w:firstLine="720"/>
        <w:jc w:val="center"/>
        <w:rPr>
          <w:rFonts w:ascii="Times New Roman" w:hAnsi="Times New Roman" w:cs="Times New Roman"/>
          <w:sz w:val="24"/>
          <w:szCs w:val="24"/>
        </w:rPr>
      </w:pPr>
    </w:p>
    <w:p w14:paraId="4B7BCE1C" w14:textId="69E3BDD5" w:rsidR="00EA3E00" w:rsidRPr="004B23C8" w:rsidRDefault="00EA3E00" w:rsidP="00EA3E00">
      <w:pPr>
        <w:spacing w:after="0" w:line="240" w:lineRule="auto"/>
        <w:ind w:left="7200" w:firstLine="720"/>
        <w:jc w:val="center"/>
        <w:rPr>
          <w:rFonts w:ascii="Times New Roman" w:hAnsi="Times New Roman" w:cs="Times New Roman"/>
          <w:sz w:val="24"/>
          <w:szCs w:val="24"/>
        </w:rPr>
      </w:pPr>
      <w:r>
        <w:rPr>
          <w:rFonts w:ascii="Times New Roman" w:hAnsi="Times New Roman" w:cs="Times New Roman"/>
          <w:sz w:val="24"/>
          <w:szCs w:val="24"/>
        </w:rPr>
        <w:t>202</w:t>
      </w:r>
      <w:r w:rsidR="009A1B34">
        <w:rPr>
          <w:rFonts w:ascii="Times New Roman" w:hAnsi="Times New Roman" w:cs="Times New Roman"/>
          <w:sz w:val="24"/>
          <w:szCs w:val="24"/>
        </w:rPr>
        <w:t>6</w:t>
      </w:r>
      <w:r>
        <w:rPr>
          <w:rFonts w:ascii="Times New Roman" w:hAnsi="Times New Roman" w:cs="Times New Roman"/>
          <w:sz w:val="24"/>
          <w:szCs w:val="24"/>
        </w:rPr>
        <w:t>-01-01</w:t>
      </w:r>
    </w:p>
    <w:p w14:paraId="69932DA8" w14:textId="77777777" w:rsidR="000B16D9" w:rsidRDefault="000B16D9" w:rsidP="009E1B54">
      <w:pPr>
        <w:spacing w:before="240" w:line="240" w:lineRule="auto"/>
        <w:ind w:firstLine="709"/>
        <w:contextualSpacing/>
        <w:jc w:val="both"/>
        <w:rPr>
          <w:rFonts w:ascii="Times New Roman" w:eastAsia="Calibri" w:hAnsi="Times New Roman" w:cs="Times New Roman"/>
          <w:sz w:val="24"/>
          <w:szCs w:val="24"/>
        </w:rPr>
      </w:pPr>
    </w:p>
    <w:p w14:paraId="093666D7" w14:textId="69E0A126" w:rsidR="005665DA" w:rsidRDefault="005665DA" w:rsidP="009E1B54">
      <w:pPr>
        <w:spacing w:before="240" w:line="240" w:lineRule="auto"/>
        <w:ind w:firstLine="709"/>
        <w:contextualSpacing/>
        <w:jc w:val="both"/>
        <w:rPr>
          <w:rFonts w:ascii="Times New Roman" w:eastAsia="Calibri" w:hAnsi="Times New Roman" w:cs="Times New Roman"/>
          <w:sz w:val="24"/>
          <w:szCs w:val="24"/>
        </w:rPr>
      </w:pPr>
      <w:r w:rsidRPr="00817907">
        <w:rPr>
          <w:rFonts w:ascii="Times New Roman" w:eastAsia="Calibri" w:hAnsi="Times New Roman" w:cs="Times New Roman"/>
          <w:sz w:val="24"/>
          <w:szCs w:val="24"/>
        </w:rPr>
        <w:t>1. Parama būstui išsinuomoti teikiama vadovaujantis Lietuvos Respublikos paramos būstui įsigyti ar išsinuomoti įstatymu (toliau – Įstatymas)</w:t>
      </w:r>
      <w:r>
        <w:rPr>
          <w:rFonts w:ascii="Times New Roman" w:eastAsia="Calibri" w:hAnsi="Times New Roman" w:cs="Times New Roman"/>
          <w:sz w:val="24"/>
          <w:szCs w:val="24"/>
        </w:rPr>
        <w:t xml:space="preserve"> ir Asmenų ir šeimų, turinčių teisę į socialinio būsto nuomą, sąrašo tvarkymo tvarkos aprašu, patvirtintu Šakių rajono savivaldybės administracijos direktoriaus 2019 m. lapkričio 20 d. įsakymu Nr. AT-920 „Dėl asmenų ir šeimų, turinčių teisę į socialinio būsto nuomą, sąrašo tvarkymo tvarkos aprašo patvirtinimo“.  </w:t>
      </w:r>
    </w:p>
    <w:p w14:paraId="4EF6CD97" w14:textId="77777777" w:rsidR="00394A50" w:rsidRPr="00817907" w:rsidRDefault="00394A50" w:rsidP="009E1B54">
      <w:pPr>
        <w:spacing w:before="240" w:line="240" w:lineRule="auto"/>
        <w:ind w:firstLine="709"/>
        <w:contextualSpacing/>
        <w:jc w:val="both"/>
        <w:rPr>
          <w:rFonts w:ascii="Times New Roman" w:eastAsia="Calibri" w:hAnsi="Times New Roman" w:cs="Times New Roman"/>
          <w:sz w:val="24"/>
          <w:szCs w:val="24"/>
        </w:rPr>
      </w:pPr>
    </w:p>
    <w:p w14:paraId="028597BC" w14:textId="60EEAD19" w:rsidR="005665DA" w:rsidRDefault="005665DA" w:rsidP="009E1B54">
      <w:pPr>
        <w:tabs>
          <w:tab w:val="left" w:pos="709"/>
          <w:tab w:val="left" w:pos="1242"/>
        </w:tabs>
        <w:spacing w:before="240"/>
        <w:jc w:val="both"/>
        <w:rPr>
          <w:rFonts w:ascii="Times New Roman" w:hAnsi="Times New Roman"/>
          <w:sz w:val="24"/>
          <w:szCs w:val="24"/>
        </w:rPr>
      </w:pPr>
      <w:r w:rsidRPr="00817907">
        <w:rPr>
          <w:rFonts w:ascii="Times New Roman" w:hAnsi="Times New Roman"/>
          <w:sz w:val="24"/>
          <w:szCs w:val="24"/>
        </w:rPr>
        <w:tab/>
      </w:r>
      <w:r w:rsidR="007D6E0F">
        <w:rPr>
          <w:rFonts w:ascii="Times New Roman" w:hAnsi="Times New Roman"/>
          <w:sz w:val="24"/>
          <w:szCs w:val="24"/>
        </w:rPr>
        <w:t>2</w:t>
      </w:r>
      <w:r w:rsidRPr="00817907">
        <w:rPr>
          <w:rFonts w:ascii="Times New Roman" w:hAnsi="Times New Roman"/>
          <w:sz w:val="24"/>
          <w:szCs w:val="24"/>
        </w:rPr>
        <w:t>. Asmenys (jei kreipiasi šeima, vienas iš pilnamečių šeimos narių) dėl paramos būstui išsinuomoti, Prašymų suteikti paramą būstui įsigyti ar išsinuomoti nagrinėjimo tvarkos aprašu</w:t>
      </w:r>
      <w:r>
        <w:rPr>
          <w:rFonts w:ascii="Times New Roman" w:hAnsi="Times New Roman"/>
          <w:sz w:val="24"/>
          <w:szCs w:val="24"/>
        </w:rPr>
        <w:t xml:space="preserve">, patvirtintu </w:t>
      </w:r>
      <w:r w:rsidRPr="00817907">
        <w:rPr>
          <w:rFonts w:ascii="Times New Roman" w:hAnsi="Times New Roman"/>
          <w:sz w:val="24"/>
          <w:szCs w:val="24"/>
        </w:rPr>
        <w:t>Lietuvos Respublikos socialinės apsaugos ir darbo ministro 2015 m. balandžio 10 d. įsakymu Nr. A1-195</w:t>
      </w:r>
      <w:r>
        <w:rPr>
          <w:rFonts w:ascii="Times New Roman" w:hAnsi="Times New Roman"/>
          <w:sz w:val="24"/>
          <w:szCs w:val="24"/>
        </w:rPr>
        <w:t xml:space="preserve"> „Dėl prašymų suteikti paramą būstui įsigyti ar išsinuomoti nagrinėjimo tvarkos aprašo patvirtinimo“ (toliau – Aprašas),</w:t>
      </w:r>
      <w:r w:rsidRPr="00817907">
        <w:rPr>
          <w:rFonts w:ascii="Times New Roman" w:hAnsi="Times New Roman"/>
          <w:sz w:val="24"/>
          <w:szCs w:val="24"/>
        </w:rPr>
        <w:t xml:space="preserve"> nustatyta tvarka su prašymu įrašyti į Asmenų ir šeimų, turinčių teisę į socialinio būsto nuomą, sąrašą (toliau – Prašymas) kreipiasi į Šakių rajono savivaldybės administracij</w:t>
      </w:r>
      <w:r>
        <w:rPr>
          <w:rFonts w:ascii="Times New Roman" w:hAnsi="Times New Roman"/>
          <w:sz w:val="24"/>
          <w:szCs w:val="24"/>
        </w:rPr>
        <w:t>ą</w:t>
      </w:r>
      <w:r w:rsidRPr="00817907">
        <w:rPr>
          <w:rFonts w:ascii="Times New Roman" w:hAnsi="Times New Roman"/>
          <w:sz w:val="24"/>
          <w:szCs w:val="24"/>
        </w:rPr>
        <w:t>.</w:t>
      </w:r>
      <w:r>
        <w:rPr>
          <w:rFonts w:ascii="Times New Roman" w:hAnsi="Times New Roman"/>
          <w:sz w:val="24"/>
          <w:szCs w:val="24"/>
        </w:rPr>
        <w:t xml:space="preserve"> Kartu su prašymu pateikiami dokumentai, reikalingi teisei į paramą būstui išsinuomoti nustatyti. </w:t>
      </w:r>
    </w:p>
    <w:p w14:paraId="5B5AE7B7" w14:textId="7B860D66" w:rsidR="008F2966" w:rsidRDefault="008F2966" w:rsidP="008F2966">
      <w:pPr>
        <w:spacing w:after="0" w:line="240" w:lineRule="auto"/>
        <w:ind w:firstLine="709"/>
        <w:jc w:val="both"/>
        <w:rPr>
          <w:rFonts w:ascii="Times New Roman" w:hAnsi="Times New Roman" w:cs="Times New Roman"/>
          <w:sz w:val="24"/>
          <w:szCs w:val="24"/>
        </w:rPr>
      </w:pPr>
      <w:r>
        <w:rPr>
          <w:rFonts w:ascii="Times New Roman" w:hAnsi="Times New Roman" w:cs="Times New Roman"/>
          <w:color w:val="333333"/>
          <w:sz w:val="24"/>
          <w:szCs w:val="24"/>
        </w:rPr>
        <w:t>3</w:t>
      </w:r>
      <w:r w:rsidRPr="00817907">
        <w:rPr>
          <w:rFonts w:ascii="Times New Roman" w:hAnsi="Times New Roman" w:cs="Times New Roman"/>
          <w:color w:val="333333"/>
          <w:sz w:val="24"/>
          <w:szCs w:val="24"/>
        </w:rPr>
        <w:t xml:space="preserve">. </w:t>
      </w:r>
      <w:r>
        <w:rPr>
          <w:rFonts w:ascii="Times New Roman" w:hAnsi="Times New Roman" w:cs="Times New Roman"/>
          <w:sz w:val="24"/>
          <w:szCs w:val="24"/>
        </w:rPr>
        <w:t>Teisę į</w:t>
      </w:r>
      <w:r w:rsidRPr="003602B0">
        <w:rPr>
          <w:rFonts w:ascii="Times New Roman" w:hAnsi="Times New Roman" w:cs="Times New Roman"/>
          <w:color w:val="333333"/>
          <w:sz w:val="24"/>
          <w:szCs w:val="24"/>
        </w:rPr>
        <w:t xml:space="preserve"> </w:t>
      </w:r>
      <w:r w:rsidRPr="00817907">
        <w:rPr>
          <w:rFonts w:ascii="Times New Roman" w:hAnsi="Times New Roman" w:cs="Times New Roman"/>
          <w:color w:val="333333"/>
          <w:sz w:val="24"/>
          <w:szCs w:val="24"/>
        </w:rPr>
        <w:t>socialinio būsto nuomą</w:t>
      </w:r>
      <w:r>
        <w:rPr>
          <w:rFonts w:ascii="Times New Roman" w:hAnsi="Times New Roman" w:cs="Times New Roman"/>
          <w:sz w:val="24"/>
          <w:szCs w:val="24"/>
        </w:rPr>
        <w:t xml:space="preserve"> turi asmenys ir šeimos </w:t>
      </w:r>
      <w:r w:rsidRPr="00180B93">
        <w:rPr>
          <w:rFonts w:ascii="Times New Roman" w:hAnsi="Times New Roman" w:cs="Times New Roman"/>
          <w:sz w:val="24"/>
          <w:szCs w:val="24"/>
        </w:rPr>
        <w:t xml:space="preserve">Lietuvos Respublikos gyvenamosios vietos deklaravimo įstatyme nustatyta tvarka gyvenamąją vietą yra deklaravę </w:t>
      </w:r>
      <w:r>
        <w:rPr>
          <w:rFonts w:ascii="Times New Roman" w:hAnsi="Times New Roman" w:cs="Times New Roman"/>
          <w:sz w:val="24"/>
          <w:szCs w:val="24"/>
        </w:rPr>
        <w:t>Šakių rajono</w:t>
      </w:r>
      <w:r w:rsidRPr="00180B93">
        <w:rPr>
          <w:rFonts w:ascii="Times New Roman" w:hAnsi="Times New Roman" w:cs="Times New Roman"/>
          <w:sz w:val="24"/>
          <w:szCs w:val="24"/>
        </w:rPr>
        <w:t xml:space="preserve"> savivaldybėje (šeimos atveju – vieno iš šeimos narių pasirinktinai), o jeigu asmuo deklaruotos gyvenamosios vietos neturi – yra įtrauktas į gyvenamosios vietos neturinčių asmenų apskaitą </w:t>
      </w:r>
      <w:r>
        <w:rPr>
          <w:rFonts w:ascii="Times New Roman" w:hAnsi="Times New Roman" w:cs="Times New Roman"/>
          <w:sz w:val="24"/>
          <w:szCs w:val="24"/>
        </w:rPr>
        <w:t>Šakių rajono</w:t>
      </w:r>
      <w:r w:rsidRPr="00180B93">
        <w:rPr>
          <w:rFonts w:ascii="Times New Roman" w:hAnsi="Times New Roman" w:cs="Times New Roman"/>
          <w:sz w:val="24"/>
          <w:szCs w:val="24"/>
        </w:rPr>
        <w:t xml:space="preserve"> savivaldybėje</w:t>
      </w:r>
      <w:r>
        <w:rPr>
          <w:rFonts w:ascii="Times New Roman" w:hAnsi="Times New Roman" w:cs="Times New Roman"/>
          <w:sz w:val="24"/>
          <w:szCs w:val="24"/>
        </w:rPr>
        <w:t>, ir:</w:t>
      </w:r>
    </w:p>
    <w:p w14:paraId="49784E04" w14:textId="77777777" w:rsidR="008F2966" w:rsidRDefault="008F2966" w:rsidP="008F2966">
      <w:pPr>
        <w:spacing w:after="0" w:line="240" w:lineRule="auto"/>
        <w:ind w:firstLine="1296"/>
        <w:jc w:val="both"/>
        <w:rPr>
          <w:rFonts w:ascii="Times New Roman" w:hAnsi="Times New Roman" w:cs="Times New Roman"/>
          <w:color w:val="333333"/>
          <w:sz w:val="24"/>
          <w:szCs w:val="24"/>
        </w:rPr>
      </w:pPr>
    </w:p>
    <w:p w14:paraId="2755D6EE" w14:textId="4CC79E69" w:rsidR="008F2966" w:rsidRDefault="008F2966" w:rsidP="008F2966">
      <w:pPr>
        <w:spacing w:after="0" w:line="240" w:lineRule="auto"/>
        <w:ind w:firstLine="709"/>
        <w:jc w:val="both"/>
        <w:rPr>
          <w:rFonts w:ascii="Times New Roman" w:hAnsi="Times New Roman" w:cs="Times New Roman"/>
          <w:sz w:val="24"/>
          <w:szCs w:val="24"/>
        </w:rPr>
      </w:pPr>
      <w:r>
        <w:rPr>
          <w:rFonts w:ascii="Times New Roman" w:hAnsi="Times New Roman" w:cs="Times New Roman"/>
          <w:color w:val="333333"/>
          <w:sz w:val="24"/>
          <w:szCs w:val="24"/>
        </w:rPr>
        <w:t>3</w:t>
      </w:r>
      <w:r>
        <w:rPr>
          <w:rFonts w:ascii="Times New Roman" w:hAnsi="Times New Roman" w:cs="Times New Roman"/>
          <w:color w:val="333333"/>
          <w:sz w:val="24"/>
          <w:szCs w:val="24"/>
        </w:rPr>
        <w:t xml:space="preserve">.1. </w:t>
      </w:r>
      <w:r w:rsidRPr="00817907">
        <w:rPr>
          <w:rFonts w:ascii="Times New Roman" w:hAnsi="Times New Roman" w:cs="Times New Roman"/>
          <w:color w:val="333333"/>
          <w:sz w:val="24"/>
          <w:szCs w:val="24"/>
        </w:rPr>
        <w:t xml:space="preserve">kurių Gyventojų turto deklaravimo įstatyme nustatyta tvarka deklaruoto turto vertė ir pajamos, </w:t>
      </w:r>
      <w:r>
        <w:rPr>
          <w:rFonts w:ascii="Times New Roman" w:hAnsi="Times New Roman" w:cs="Times New Roman"/>
          <w:color w:val="333333"/>
          <w:sz w:val="24"/>
          <w:szCs w:val="24"/>
        </w:rPr>
        <w:t>kurios, vadovaujantis</w:t>
      </w:r>
      <w:r w:rsidRPr="00817907">
        <w:rPr>
          <w:rFonts w:ascii="Times New Roman" w:hAnsi="Times New Roman" w:cs="Times New Roman"/>
          <w:color w:val="333333"/>
          <w:sz w:val="24"/>
          <w:szCs w:val="24"/>
        </w:rPr>
        <w:t xml:space="preserve"> Piniginės socialinės paramos nepasiturintiems gyventojams įstat</w:t>
      </w:r>
      <w:r>
        <w:rPr>
          <w:rFonts w:ascii="Times New Roman" w:hAnsi="Times New Roman" w:cs="Times New Roman"/>
          <w:color w:val="333333"/>
          <w:sz w:val="24"/>
          <w:szCs w:val="24"/>
        </w:rPr>
        <w:t>ymo 17 straipsniu</w:t>
      </w:r>
      <w:r w:rsidRPr="00817907">
        <w:rPr>
          <w:rFonts w:ascii="Times New Roman" w:hAnsi="Times New Roman" w:cs="Times New Roman"/>
          <w:color w:val="333333"/>
          <w:sz w:val="24"/>
          <w:szCs w:val="24"/>
        </w:rPr>
        <w:t xml:space="preserve"> įskaitomos į asmens ar šeimos gaunamas pajamas, neviršija</w:t>
      </w:r>
      <w:r>
        <w:rPr>
          <w:rFonts w:ascii="Times New Roman" w:hAnsi="Times New Roman" w:cs="Times New Roman"/>
          <w:color w:val="333333"/>
          <w:sz w:val="24"/>
          <w:szCs w:val="24"/>
        </w:rPr>
        <w:t xml:space="preserve"> Įstatymo 11 straipsnio 3 dalyje nustatytų</w:t>
      </w:r>
      <w:r w:rsidRPr="00817907">
        <w:rPr>
          <w:rFonts w:ascii="Times New Roman" w:hAnsi="Times New Roman" w:cs="Times New Roman"/>
          <w:color w:val="333333"/>
          <w:sz w:val="24"/>
          <w:szCs w:val="24"/>
        </w:rPr>
        <w:t xml:space="preserve"> dydžių</w:t>
      </w:r>
      <w:r w:rsidRPr="00817907">
        <w:rPr>
          <w:rFonts w:ascii="Times New Roman" w:hAnsi="Times New Roman" w:cs="Times New Roman"/>
          <w:sz w:val="24"/>
          <w:szCs w:val="24"/>
        </w:rPr>
        <w:t>:</w:t>
      </w:r>
    </w:p>
    <w:p w14:paraId="19D03FDD" w14:textId="77777777" w:rsidR="008F2966" w:rsidRDefault="008F2966" w:rsidP="008F2966">
      <w:pPr>
        <w:spacing w:after="0" w:line="240" w:lineRule="auto"/>
        <w:ind w:firstLine="1296"/>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034"/>
        <w:gridCol w:w="2977"/>
        <w:gridCol w:w="3118"/>
      </w:tblGrid>
      <w:tr w:rsidR="008F2966" w:rsidRPr="008C08B1" w14:paraId="12BCC591" w14:textId="77777777" w:rsidTr="00AD1661">
        <w:tc>
          <w:tcPr>
            <w:tcW w:w="505" w:type="dxa"/>
          </w:tcPr>
          <w:p w14:paraId="652EC6F7" w14:textId="77777777" w:rsidR="008F2966" w:rsidRPr="008C08B1" w:rsidRDefault="008F2966" w:rsidP="00AD1661">
            <w:pPr>
              <w:spacing w:after="0"/>
              <w:jc w:val="center"/>
              <w:rPr>
                <w:rFonts w:ascii="Times New Roman" w:hAnsi="Times New Roman" w:cs="Times New Roman"/>
                <w:b/>
                <w:sz w:val="24"/>
                <w:szCs w:val="24"/>
              </w:rPr>
            </w:pPr>
          </w:p>
        </w:tc>
        <w:tc>
          <w:tcPr>
            <w:tcW w:w="3034" w:type="dxa"/>
          </w:tcPr>
          <w:p w14:paraId="4E93EF16" w14:textId="77777777" w:rsidR="008F2966" w:rsidRPr="008C08B1" w:rsidRDefault="008F2966" w:rsidP="00AD1661">
            <w:pPr>
              <w:spacing w:after="0"/>
              <w:jc w:val="center"/>
              <w:rPr>
                <w:rFonts w:ascii="Times New Roman" w:hAnsi="Times New Roman" w:cs="Times New Roman"/>
                <w:b/>
                <w:sz w:val="24"/>
                <w:szCs w:val="24"/>
              </w:rPr>
            </w:pPr>
          </w:p>
        </w:tc>
        <w:tc>
          <w:tcPr>
            <w:tcW w:w="2977" w:type="dxa"/>
          </w:tcPr>
          <w:p w14:paraId="1C47F46A" w14:textId="77777777" w:rsidR="008F2966" w:rsidRPr="008C08B1" w:rsidRDefault="008F2966" w:rsidP="00AD1661">
            <w:pPr>
              <w:spacing w:after="0"/>
              <w:jc w:val="center"/>
              <w:rPr>
                <w:rFonts w:ascii="Times New Roman" w:hAnsi="Times New Roman" w:cs="Times New Roman"/>
                <w:b/>
                <w:sz w:val="24"/>
                <w:szCs w:val="24"/>
              </w:rPr>
            </w:pPr>
          </w:p>
        </w:tc>
        <w:tc>
          <w:tcPr>
            <w:tcW w:w="3118" w:type="dxa"/>
          </w:tcPr>
          <w:p w14:paraId="0F783CAF" w14:textId="77777777" w:rsidR="008F2966" w:rsidRPr="008C08B1" w:rsidRDefault="008F2966" w:rsidP="00AD1661">
            <w:pPr>
              <w:spacing w:after="0"/>
              <w:jc w:val="center"/>
              <w:rPr>
                <w:rFonts w:ascii="Times New Roman" w:hAnsi="Times New Roman" w:cs="Times New Roman"/>
                <w:b/>
                <w:sz w:val="24"/>
                <w:szCs w:val="24"/>
              </w:rPr>
            </w:pPr>
            <w:r w:rsidRPr="008C08B1">
              <w:rPr>
                <w:rFonts w:ascii="Times New Roman" w:hAnsi="Times New Roman" w:cs="Times New Roman"/>
                <w:b/>
                <w:sz w:val="24"/>
                <w:szCs w:val="24"/>
              </w:rPr>
              <w:t>Eur</w:t>
            </w:r>
          </w:p>
        </w:tc>
      </w:tr>
      <w:tr w:rsidR="008F2966" w:rsidRPr="008C08B1" w14:paraId="20EBC40E" w14:textId="77777777" w:rsidTr="00AD1661">
        <w:tc>
          <w:tcPr>
            <w:tcW w:w="505" w:type="dxa"/>
            <w:vMerge w:val="restart"/>
          </w:tcPr>
          <w:p w14:paraId="6EF403CB"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1.</w:t>
            </w:r>
          </w:p>
        </w:tc>
        <w:tc>
          <w:tcPr>
            <w:tcW w:w="3034" w:type="dxa"/>
            <w:vMerge w:val="restart"/>
          </w:tcPr>
          <w:p w14:paraId="224284D3"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1-o asmens be šeimos</w:t>
            </w:r>
          </w:p>
        </w:tc>
        <w:tc>
          <w:tcPr>
            <w:tcW w:w="2977" w:type="dxa"/>
            <w:vMerge w:val="restart"/>
          </w:tcPr>
          <w:p w14:paraId="6CEE52B7"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40</w:t>
            </w:r>
            <w:r w:rsidRPr="008C08B1">
              <w:rPr>
                <w:rFonts w:ascii="Times New Roman" w:hAnsi="Times New Roman" w:cs="Times New Roman"/>
                <w:sz w:val="24"/>
                <w:szCs w:val="24"/>
              </w:rPr>
              <w:t xml:space="preserve"> VRP</w:t>
            </w:r>
          </w:p>
          <w:p w14:paraId="0DE81BF0"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Turtas-56 VRP</w:t>
            </w:r>
          </w:p>
        </w:tc>
        <w:tc>
          <w:tcPr>
            <w:tcW w:w="3118" w:type="dxa"/>
          </w:tcPr>
          <w:p w14:paraId="1C847791"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9 320</w:t>
            </w:r>
          </w:p>
        </w:tc>
      </w:tr>
      <w:tr w:rsidR="008F2966" w:rsidRPr="008C08B1" w14:paraId="4EAA05AC" w14:textId="77777777" w:rsidTr="00AD1661">
        <w:tc>
          <w:tcPr>
            <w:tcW w:w="505" w:type="dxa"/>
            <w:vMerge/>
          </w:tcPr>
          <w:p w14:paraId="0FCD006A" w14:textId="77777777" w:rsidR="008F2966" w:rsidRPr="008C08B1" w:rsidRDefault="008F2966" w:rsidP="00AD1661">
            <w:pPr>
              <w:spacing w:after="0"/>
              <w:rPr>
                <w:rFonts w:ascii="Times New Roman" w:hAnsi="Times New Roman" w:cs="Times New Roman"/>
                <w:b/>
                <w:sz w:val="24"/>
                <w:szCs w:val="24"/>
              </w:rPr>
            </w:pPr>
          </w:p>
        </w:tc>
        <w:tc>
          <w:tcPr>
            <w:tcW w:w="3034" w:type="dxa"/>
            <w:vMerge/>
          </w:tcPr>
          <w:p w14:paraId="4695A63E" w14:textId="77777777" w:rsidR="008F2966" w:rsidRPr="008C08B1" w:rsidRDefault="008F2966" w:rsidP="00AD1661">
            <w:pPr>
              <w:spacing w:after="0"/>
              <w:rPr>
                <w:rFonts w:ascii="Times New Roman" w:hAnsi="Times New Roman" w:cs="Times New Roman"/>
                <w:b/>
                <w:sz w:val="24"/>
                <w:szCs w:val="24"/>
              </w:rPr>
            </w:pPr>
          </w:p>
        </w:tc>
        <w:tc>
          <w:tcPr>
            <w:tcW w:w="2977" w:type="dxa"/>
            <w:vMerge/>
          </w:tcPr>
          <w:p w14:paraId="76177A27" w14:textId="77777777" w:rsidR="008F2966" w:rsidRPr="008C08B1" w:rsidRDefault="008F2966" w:rsidP="00AD1661">
            <w:pPr>
              <w:spacing w:after="0"/>
              <w:rPr>
                <w:rFonts w:ascii="Times New Roman" w:hAnsi="Times New Roman" w:cs="Times New Roman"/>
                <w:b/>
                <w:sz w:val="24"/>
                <w:szCs w:val="24"/>
              </w:rPr>
            </w:pPr>
          </w:p>
        </w:tc>
        <w:tc>
          <w:tcPr>
            <w:tcW w:w="3118" w:type="dxa"/>
          </w:tcPr>
          <w:p w14:paraId="7DB61E01"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13 048</w:t>
            </w:r>
          </w:p>
        </w:tc>
      </w:tr>
      <w:tr w:rsidR="008F2966" w:rsidRPr="008C08B1" w14:paraId="4BFFB300" w14:textId="77777777" w:rsidTr="00AD1661">
        <w:tc>
          <w:tcPr>
            <w:tcW w:w="505" w:type="dxa"/>
            <w:shd w:val="clear" w:color="auto" w:fill="C6D9F1"/>
          </w:tcPr>
          <w:p w14:paraId="6BA87451" w14:textId="77777777" w:rsidR="008F2966" w:rsidRPr="008C08B1" w:rsidRDefault="008F2966" w:rsidP="00AD1661">
            <w:pPr>
              <w:spacing w:after="0"/>
              <w:rPr>
                <w:rFonts w:ascii="Times New Roman" w:hAnsi="Times New Roman" w:cs="Times New Roman"/>
                <w:b/>
                <w:sz w:val="24"/>
                <w:szCs w:val="24"/>
              </w:rPr>
            </w:pPr>
          </w:p>
        </w:tc>
        <w:tc>
          <w:tcPr>
            <w:tcW w:w="3034" w:type="dxa"/>
            <w:shd w:val="clear" w:color="auto" w:fill="C6D9F1"/>
          </w:tcPr>
          <w:p w14:paraId="388349A7" w14:textId="77777777" w:rsidR="008F2966" w:rsidRPr="008C08B1" w:rsidRDefault="008F2966" w:rsidP="00AD1661">
            <w:pPr>
              <w:spacing w:after="0"/>
              <w:rPr>
                <w:rFonts w:ascii="Times New Roman" w:hAnsi="Times New Roman" w:cs="Times New Roman"/>
                <w:b/>
                <w:sz w:val="24"/>
                <w:szCs w:val="24"/>
              </w:rPr>
            </w:pPr>
          </w:p>
        </w:tc>
        <w:tc>
          <w:tcPr>
            <w:tcW w:w="2977" w:type="dxa"/>
            <w:shd w:val="clear" w:color="auto" w:fill="C6D9F1"/>
          </w:tcPr>
          <w:p w14:paraId="1FAD59D2" w14:textId="77777777" w:rsidR="008F2966" w:rsidRPr="008C08B1" w:rsidRDefault="008F2966" w:rsidP="00AD1661">
            <w:pPr>
              <w:spacing w:after="0"/>
              <w:rPr>
                <w:rFonts w:ascii="Times New Roman" w:hAnsi="Times New Roman" w:cs="Times New Roman"/>
                <w:b/>
                <w:sz w:val="24"/>
                <w:szCs w:val="24"/>
              </w:rPr>
            </w:pPr>
          </w:p>
        </w:tc>
        <w:tc>
          <w:tcPr>
            <w:tcW w:w="3118" w:type="dxa"/>
            <w:shd w:val="clear" w:color="auto" w:fill="C6D9F1"/>
          </w:tcPr>
          <w:p w14:paraId="585B9212" w14:textId="77777777" w:rsidR="008F2966" w:rsidRPr="008C08B1" w:rsidRDefault="008F2966" w:rsidP="00AD1661">
            <w:pPr>
              <w:spacing w:after="0"/>
              <w:jc w:val="center"/>
              <w:rPr>
                <w:rFonts w:ascii="Times New Roman" w:hAnsi="Times New Roman" w:cs="Times New Roman"/>
                <w:b/>
                <w:sz w:val="24"/>
                <w:szCs w:val="24"/>
              </w:rPr>
            </w:pPr>
          </w:p>
        </w:tc>
      </w:tr>
      <w:tr w:rsidR="008F2966" w:rsidRPr="008C08B1" w14:paraId="4AEF3F11" w14:textId="77777777" w:rsidTr="00AD1661">
        <w:tc>
          <w:tcPr>
            <w:tcW w:w="505" w:type="dxa"/>
            <w:vMerge w:val="restart"/>
          </w:tcPr>
          <w:p w14:paraId="2B82E782"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2.</w:t>
            </w:r>
          </w:p>
        </w:tc>
        <w:tc>
          <w:tcPr>
            <w:tcW w:w="3034" w:type="dxa"/>
            <w:vMerge w:val="restart"/>
          </w:tcPr>
          <w:p w14:paraId="57F83E44"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2-jų asmenų šeimos</w:t>
            </w:r>
          </w:p>
        </w:tc>
        <w:tc>
          <w:tcPr>
            <w:tcW w:w="2977" w:type="dxa"/>
          </w:tcPr>
          <w:p w14:paraId="6979A0F3"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80</w:t>
            </w:r>
            <w:r w:rsidRPr="008C08B1">
              <w:rPr>
                <w:rFonts w:ascii="Times New Roman" w:hAnsi="Times New Roman" w:cs="Times New Roman"/>
                <w:sz w:val="24"/>
                <w:szCs w:val="24"/>
              </w:rPr>
              <w:t xml:space="preserve"> VRP</w:t>
            </w:r>
          </w:p>
        </w:tc>
        <w:tc>
          <w:tcPr>
            <w:tcW w:w="3118" w:type="dxa"/>
          </w:tcPr>
          <w:p w14:paraId="7A2079D8"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18 640</w:t>
            </w:r>
          </w:p>
        </w:tc>
      </w:tr>
      <w:tr w:rsidR="008F2966" w:rsidRPr="008C08B1" w14:paraId="436CDBF8" w14:textId="77777777" w:rsidTr="00AD1661">
        <w:tc>
          <w:tcPr>
            <w:tcW w:w="505" w:type="dxa"/>
            <w:vMerge/>
          </w:tcPr>
          <w:p w14:paraId="575342B8"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30337AFD" w14:textId="77777777" w:rsidR="008F2966" w:rsidRPr="008C08B1" w:rsidRDefault="008F2966" w:rsidP="00AD1661">
            <w:pPr>
              <w:spacing w:after="0"/>
              <w:rPr>
                <w:rFonts w:ascii="Times New Roman" w:hAnsi="Times New Roman" w:cs="Times New Roman"/>
                <w:sz w:val="24"/>
                <w:szCs w:val="24"/>
              </w:rPr>
            </w:pPr>
          </w:p>
        </w:tc>
        <w:tc>
          <w:tcPr>
            <w:tcW w:w="2977" w:type="dxa"/>
          </w:tcPr>
          <w:p w14:paraId="42021633"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3118" w:type="dxa"/>
          </w:tcPr>
          <w:p w14:paraId="651A77A5"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26 096</w:t>
            </w:r>
          </w:p>
        </w:tc>
      </w:tr>
      <w:tr w:rsidR="008F2966" w:rsidRPr="008C08B1" w14:paraId="4B3043B2" w14:textId="77777777" w:rsidTr="00AD1661">
        <w:tc>
          <w:tcPr>
            <w:tcW w:w="505" w:type="dxa"/>
            <w:shd w:val="clear" w:color="auto" w:fill="C6D9F1"/>
          </w:tcPr>
          <w:p w14:paraId="423F8991" w14:textId="77777777" w:rsidR="008F2966" w:rsidRPr="008C08B1" w:rsidRDefault="008F2966" w:rsidP="00AD1661">
            <w:pPr>
              <w:spacing w:after="0"/>
              <w:rPr>
                <w:rFonts w:ascii="Times New Roman" w:hAnsi="Times New Roman" w:cs="Times New Roman"/>
                <w:sz w:val="24"/>
                <w:szCs w:val="24"/>
              </w:rPr>
            </w:pPr>
          </w:p>
        </w:tc>
        <w:tc>
          <w:tcPr>
            <w:tcW w:w="3034" w:type="dxa"/>
            <w:shd w:val="clear" w:color="auto" w:fill="C6D9F1"/>
          </w:tcPr>
          <w:p w14:paraId="1A8D5CAA" w14:textId="77777777" w:rsidR="008F2966" w:rsidRPr="008C08B1" w:rsidRDefault="008F2966" w:rsidP="00AD1661">
            <w:pPr>
              <w:spacing w:after="0"/>
              <w:rPr>
                <w:rFonts w:ascii="Times New Roman" w:hAnsi="Times New Roman" w:cs="Times New Roman"/>
                <w:sz w:val="24"/>
                <w:szCs w:val="24"/>
              </w:rPr>
            </w:pPr>
          </w:p>
        </w:tc>
        <w:tc>
          <w:tcPr>
            <w:tcW w:w="2977" w:type="dxa"/>
            <w:shd w:val="clear" w:color="auto" w:fill="C6D9F1"/>
          </w:tcPr>
          <w:p w14:paraId="3C28A932" w14:textId="77777777" w:rsidR="008F2966" w:rsidRPr="008C08B1" w:rsidRDefault="008F2966" w:rsidP="00AD1661">
            <w:pPr>
              <w:spacing w:after="0"/>
              <w:rPr>
                <w:rFonts w:ascii="Times New Roman" w:hAnsi="Times New Roman" w:cs="Times New Roman"/>
                <w:sz w:val="24"/>
                <w:szCs w:val="24"/>
              </w:rPr>
            </w:pPr>
          </w:p>
        </w:tc>
        <w:tc>
          <w:tcPr>
            <w:tcW w:w="3118" w:type="dxa"/>
            <w:shd w:val="clear" w:color="auto" w:fill="C6D9F1"/>
          </w:tcPr>
          <w:p w14:paraId="7EEFA8EB" w14:textId="77777777" w:rsidR="008F2966" w:rsidRPr="008C08B1" w:rsidRDefault="008F2966" w:rsidP="00AD1661">
            <w:pPr>
              <w:spacing w:after="0"/>
              <w:jc w:val="center"/>
              <w:rPr>
                <w:rFonts w:ascii="Times New Roman" w:hAnsi="Times New Roman" w:cs="Times New Roman"/>
                <w:sz w:val="24"/>
                <w:szCs w:val="24"/>
              </w:rPr>
            </w:pPr>
          </w:p>
        </w:tc>
      </w:tr>
      <w:tr w:rsidR="008F2966" w:rsidRPr="008C08B1" w14:paraId="0BDDB290" w14:textId="77777777" w:rsidTr="00AD1661">
        <w:tc>
          <w:tcPr>
            <w:tcW w:w="505" w:type="dxa"/>
            <w:vMerge w:val="restart"/>
          </w:tcPr>
          <w:p w14:paraId="15A1D51D"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3.</w:t>
            </w:r>
          </w:p>
        </w:tc>
        <w:tc>
          <w:tcPr>
            <w:tcW w:w="3034" w:type="dxa"/>
            <w:vMerge w:val="restart"/>
          </w:tcPr>
          <w:p w14:paraId="7C797E04" w14:textId="77777777" w:rsidR="008F2966" w:rsidRPr="008C08B1" w:rsidRDefault="008F2966" w:rsidP="00AD1661">
            <w:pPr>
              <w:spacing w:after="0"/>
              <w:rPr>
                <w:rFonts w:ascii="Times New Roman" w:hAnsi="Times New Roman" w:cs="Times New Roman"/>
                <w:sz w:val="24"/>
                <w:szCs w:val="24"/>
              </w:rPr>
            </w:pPr>
            <w:r>
              <w:rPr>
                <w:rFonts w:ascii="Times New Roman" w:hAnsi="Times New Roman" w:cs="Times New Roman"/>
                <w:sz w:val="24"/>
                <w:szCs w:val="24"/>
              </w:rPr>
              <w:t>3-jų asmenų šeimos</w:t>
            </w:r>
          </w:p>
        </w:tc>
        <w:tc>
          <w:tcPr>
            <w:tcW w:w="2977" w:type="dxa"/>
          </w:tcPr>
          <w:p w14:paraId="5BE46067"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80</w:t>
            </w:r>
            <w:r w:rsidRPr="008C08B1">
              <w:rPr>
                <w:rFonts w:ascii="Times New Roman" w:hAnsi="Times New Roman" w:cs="Times New Roman"/>
                <w:sz w:val="24"/>
                <w:szCs w:val="24"/>
              </w:rPr>
              <w:t xml:space="preserve"> VRP</w:t>
            </w:r>
          </w:p>
        </w:tc>
        <w:tc>
          <w:tcPr>
            <w:tcW w:w="3118" w:type="dxa"/>
          </w:tcPr>
          <w:p w14:paraId="6353407C"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18 640</w:t>
            </w:r>
          </w:p>
        </w:tc>
      </w:tr>
      <w:tr w:rsidR="008F2966" w:rsidRPr="008C08B1" w14:paraId="02E25F94" w14:textId="77777777" w:rsidTr="00AD1661">
        <w:tc>
          <w:tcPr>
            <w:tcW w:w="505" w:type="dxa"/>
            <w:vMerge/>
          </w:tcPr>
          <w:p w14:paraId="5317E5CD"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56D7B8BF" w14:textId="77777777" w:rsidR="008F2966" w:rsidRPr="008C08B1" w:rsidRDefault="008F2966" w:rsidP="00AD1661">
            <w:pPr>
              <w:spacing w:after="0"/>
              <w:rPr>
                <w:rFonts w:ascii="Times New Roman" w:hAnsi="Times New Roman" w:cs="Times New Roman"/>
                <w:sz w:val="24"/>
                <w:szCs w:val="24"/>
              </w:rPr>
            </w:pPr>
          </w:p>
        </w:tc>
        <w:tc>
          <w:tcPr>
            <w:tcW w:w="2977" w:type="dxa"/>
          </w:tcPr>
          <w:p w14:paraId="2CD757F9"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3118" w:type="dxa"/>
          </w:tcPr>
          <w:p w14:paraId="5C56A41A"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26 096</w:t>
            </w:r>
          </w:p>
        </w:tc>
      </w:tr>
      <w:tr w:rsidR="008F2966" w:rsidRPr="008C08B1" w14:paraId="029E84AE" w14:textId="77777777" w:rsidTr="00AD1661">
        <w:tc>
          <w:tcPr>
            <w:tcW w:w="505" w:type="dxa"/>
            <w:shd w:val="clear" w:color="auto" w:fill="C6D9F1"/>
          </w:tcPr>
          <w:p w14:paraId="417953FB" w14:textId="77777777" w:rsidR="008F2966" w:rsidRPr="008C08B1" w:rsidRDefault="008F2966" w:rsidP="00AD1661">
            <w:pPr>
              <w:spacing w:after="0"/>
              <w:rPr>
                <w:rFonts w:ascii="Times New Roman" w:hAnsi="Times New Roman" w:cs="Times New Roman"/>
                <w:sz w:val="24"/>
                <w:szCs w:val="24"/>
              </w:rPr>
            </w:pPr>
          </w:p>
        </w:tc>
        <w:tc>
          <w:tcPr>
            <w:tcW w:w="3034" w:type="dxa"/>
            <w:shd w:val="clear" w:color="auto" w:fill="C6D9F1"/>
          </w:tcPr>
          <w:p w14:paraId="6697AC42" w14:textId="77777777" w:rsidR="008F2966" w:rsidRPr="008C08B1" w:rsidRDefault="008F2966" w:rsidP="00AD1661">
            <w:pPr>
              <w:spacing w:after="0"/>
              <w:rPr>
                <w:rFonts w:ascii="Times New Roman" w:hAnsi="Times New Roman" w:cs="Times New Roman"/>
                <w:sz w:val="24"/>
                <w:szCs w:val="24"/>
              </w:rPr>
            </w:pPr>
          </w:p>
        </w:tc>
        <w:tc>
          <w:tcPr>
            <w:tcW w:w="2977" w:type="dxa"/>
            <w:shd w:val="clear" w:color="auto" w:fill="C6D9F1"/>
          </w:tcPr>
          <w:p w14:paraId="63B85C48" w14:textId="77777777" w:rsidR="008F2966" w:rsidRPr="008C08B1" w:rsidRDefault="008F2966" w:rsidP="00AD1661">
            <w:pPr>
              <w:spacing w:after="0"/>
              <w:rPr>
                <w:rFonts w:ascii="Times New Roman" w:hAnsi="Times New Roman" w:cs="Times New Roman"/>
                <w:sz w:val="24"/>
                <w:szCs w:val="24"/>
              </w:rPr>
            </w:pPr>
          </w:p>
        </w:tc>
        <w:tc>
          <w:tcPr>
            <w:tcW w:w="3118" w:type="dxa"/>
            <w:shd w:val="clear" w:color="auto" w:fill="C6D9F1"/>
          </w:tcPr>
          <w:p w14:paraId="32B91D1C" w14:textId="77777777" w:rsidR="008F2966" w:rsidRPr="008C08B1" w:rsidRDefault="008F2966" w:rsidP="00AD1661">
            <w:pPr>
              <w:spacing w:after="0"/>
              <w:jc w:val="center"/>
              <w:rPr>
                <w:rFonts w:ascii="Times New Roman" w:hAnsi="Times New Roman" w:cs="Times New Roman"/>
                <w:sz w:val="24"/>
                <w:szCs w:val="24"/>
              </w:rPr>
            </w:pPr>
          </w:p>
        </w:tc>
      </w:tr>
      <w:tr w:rsidR="008F2966" w:rsidRPr="008C08B1" w14:paraId="62001F9C" w14:textId="77777777" w:rsidTr="00AD1661">
        <w:trPr>
          <w:trHeight w:val="255"/>
        </w:trPr>
        <w:tc>
          <w:tcPr>
            <w:tcW w:w="505" w:type="dxa"/>
            <w:vMerge w:val="restart"/>
          </w:tcPr>
          <w:p w14:paraId="1654C1F5"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4.</w:t>
            </w:r>
          </w:p>
        </w:tc>
        <w:tc>
          <w:tcPr>
            <w:tcW w:w="3034" w:type="dxa"/>
            <w:vMerge w:val="restart"/>
          </w:tcPr>
          <w:p w14:paraId="4CA19711" w14:textId="77777777" w:rsidR="008F2966" w:rsidRPr="00A32892" w:rsidRDefault="008F2966" w:rsidP="00AD1661">
            <w:pPr>
              <w:spacing w:after="0"/>
              <w:rPr>
                <w:rFonts w:ascii="Times New Roman" w:hAnsi="Times New Roman" w:cs="Times New Roman"/>
                <w:sz w:val="24"/>
                <w:szCs w:val="24"/>
              </w:rPr>
            </w:pPr>
            <w:r w:rsidRPr="00A32892">
              <w:rPr>
                <w:rFonts w:ascii="Times New Roman" w:hAnsi="Times New Roman" w:cs="Times New Roman"/>
                <w:sz w:val="24"/>
                <w:szCs w:val="24"/>
              </w:rPr>
              <w:t>4-ių asmenų šeimos</w:t>
            </w:r>
          </w:p>
        </w:tc>
        <w:tc>
          <w:tcPr>
            <w:tcW w:w="2977" w:type="dxa"/>
          </w:tcPr>
          <w:p w14:paraId="6E2D4775"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92</w:t>
            </w:r>
            <w:r w:rsidRPr="008C08B1">
              <w:rPr>
                <w:rFonts w:ascii="Times New Roman" w:hAnsi="Times New Roman" w:cs="Times New Roman"/>
                <w:sz w:val="24"/>
                <w:szCs w:val="24"/>
              </w:rPr>
              <w:t xml:space="preserve"> VRP</w:t>
            </w:r>
          </w:p>
        </w:tc>
        <w:tc>
          <w:tcPr>
            <w:tcW w:w="3118" w:type="dxa"/>
          </w:tcPr>
          <w:p w14:paraId="5A1B3D00"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21 436</w:t>
            </w:r>
          </w:p>
        </w:tc>
      </w:tr>
      <w:tr w:rsidR="008F2966" w:rsidRPr="008C08B1" w14:paraId="37FAD61F" w14:textId="77777777" w:rsidTr="00AD1661">
        <w:trPr>
          <w:trHeight w:val="300"/>
        </w:trPr>
        <w:tc>
          <w:tcPr>
            <w:tcW w:w="505" w:type="dxa"/>
            <w:vMerge/>
          </w:tcPr>
          <w:p w14:paraId="39C9921E"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04F758B3" w14:textId="77777777" w:rsidR="008F2966" w:rsidRPr="008C08B1" w:rsidRDefault="008F2966" w:rsidP="00AD1661">
            <w:pPr>
              <w:spacing w:after="0"/>
              <w:rPr>
                <w:rFonts w:ascii="Times New Roman" w:hAnsi="Times New Roman" w:cs="Times New Roman"/>
                <w:sz w:val="24"/>
                <w:szCs w:val="24"/>
              </w:rPr>
            </w:pPr>
          </w:p>
        </w:tc>
        <w:tc>
          <w:tcPr>
            <w:tcW w:w="2977" w:type="dxa"/>
          </w:tcPr>
          <w:p w14:paraId="20128FAA"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224 VRP</w:t>
            </w:r>
          </w:p>
        </w:tc>
        <w:tc>
          <w:tcPr>
            <w:tcW w:w="3118" w:type="dxa"/>
          </w:tcPr>
          <w:p w14:paraId="031E2EEC"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52 192</w:t>
            </w:r>
          </w:p>
        </w:tc>
      </w:tr>
      <w:tr w:rsidR="008F2966" w:rsidRPr="008C08B1" w14:paraId="33883AA1" w14:textId="77777777" w:rsidTr="00AD1661">
        <w:trPr>
          <w:trHeight w:val="300"/>
        </w:trPr>
        <w:tc>
          <w:tcPr>
            <w:tcW w:w="505" w:type="dxa"/>
            <w:shd w:val="clear" w:color="auto" w:fill="C6D9F1"/>
          </w:tcPr>
          <w:p w14:paraId="2CF53A8F" w14:textId="77777777" w:rsidR="008F2966" w:rsidRPr="008C08B1" w:rsidRDefault="008F2966" w:rsidP="00AD1661">
            <w:pPr>
              <w:spacing w:after="0"/>
              <w:rPr>
                <w:rFonts w:ascii="Times New Roman" w:hAnsi="Times New Roman" w:cs="Times New Roman"/>
                <w:sz w:val="24"/>
                <w:szCs w:val="24"/>
              </w:rPr>
            </w:pPr>
          </w:p>
        </w:tc>
        <w:tc>
          <w:tcPr>
            <w:tcW w:w="3034" w:type="dxa"/>
            <w:shd w:val="clear" w:color="auto" w:fill="C6D9F1"/>
          </w:tcPr>
          <w:p w14:paraId="56D43B84" w14:textId="77777777" w:rsidR="008F2966" w:rsidRPr="008C08B1" w:rsidRDefault="008F2966" w:rsidP="00AD1661">
            <w:pPr>
              <w:spacing w:after="0"/>
              <w:rPr>
                <w:rFonts w:ascii="Times New Roman" w:hAnsi="Times New Roman" w:cs="Times New Roman"/>
                <w:sz w:val="24"/>
                <w:szCs w:val="24"/>
              </w:rPr>
            </w:pPr>
          </w:p>
        </w:tc>
        <w:tc>
          <w:tcPr>
            <w:tcW w:w="2977" w:type="dxa"/>
            <w:shd w:val="clear" w:color="auto" w:fill="C6D9F1"/>
          </w:tcPr>
          <w:p w14:paraId="26FC204E" w14:textId="77777777" w:rsidR="008F2966" w:rsidRPr="008C08B1" w:rsidRDefault="008F2966" w:rsidP="00AD1661">
            <w:pPr>
              <w:spacing w:after="0"/>
              <w:rPr>
                <w:rFonts w:ascii="Times New Roman" w:hAnsi="Times New Roman" w:cs="Times New Roman"/>
                <w:sz w:val="24"/>
                <w:szCs w:val="24"/>
              </w:rPr>
            </w:pPr>
          </w:p>
        </w:tc>
        <w:tc>
          <w:tcPr>
            <w:tcW w:w="3118" w:type="dxa"/>
            <w:shd w:val="clear" w:color="auto" w:fill="C6D9F1"/>
          </w:tcPr>
          <w:p w14:paraId="317012A6" w14:textId="77777777" w:rsidR="008F2966" w:rsidRPr="008C08B1" w:rsidRDefault="008F2966" w:rsidP="00AD1661">
            <w:pPr>
              <w:spacing w:after="0"/>
              <w:jc w:val="center"/>
              <w:rPr>
                <w:rFonts w:ascii="Times New Roman" w:hAnsi="Times New Roman" w:cs="Times New Roman"/>
                <w:sz w:val="24"/>
                <w:szCs w:val="24"/>
              </w:rPr>
            </w:pPr>
          </w:p>
        </w:tc>
      </w:tr>
      <w:tr w:rsidR="008F2966" w:rsidRPr="008C08B1" w14:paraId="6FF90623" w14:textId="77777777" w:rsidTr="00AD1661">
        <w:trPr>
          <w:trHeight w:val="330"/>
        </w:trPr>
        <w:tc>
          <w:tcPr>
            <w:tcW w:w="505" w:type="dxa"/>
            <w:vMerge w:val="restart"/>
          </w:tcPr>
          <w:p w14:paraId="0C3E018B"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5.</w:t>
            </w:r>
          </w:p>
        </w:tc>
        <w:tc>
          <w:tcPr>
            <w:tcW w:w="3034" w:type="dxa"/>
            <w:vMerge w:val="restart"/>
          </w:tcPr>
          <w:p w14:paraId="41CDD6D0"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5-ių asmenų šeimos</w:t>
            </w:r>
          </w:p>
        </w:tc>
        <w:tc>
          <w:tcPr>
            <w:tcW w:w="2977" w:type="dxa"/>
          </w:tcPr>
          <w:p w14:paraId="10B6AE93"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115</w:t>
            </w:r>
            <w:r w:rsidRPr="008C08B1">
              <w:rPr>
                <w:rFonts w:ascii="Times New Roman" w:hAnsi="Times New Roman" w:cs="Times New Roman"/>
                <w:sz w:val="24"/>
                <w:szCs w:val="24"/>
              </w:rPr>
              <w:t xml:space="preserve"> VRP</w:t>
            </w:r>
          </w:p>
        </w:tc>
        <w:tc>
          <w:tcPr>
            <w:tcW w:w="3118" w:type="dxa"/>
          </w:tcPr>
          <w:p w14:paraId="4B53FC0B"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26 795</w:t>
            </w:r>
          </w:p>
        </w:tc>
      </w:tr>
      <w:tr w:rsidR="008F2966" w:rsidRPr="008C08B1" w14:paraId="554DD5A3" w14:textId="77777777" w:rsidTr="00AD1661">
        <w:trPr>
          <w:trHeight w:val="210"/>
        </w:trPr>
        <w:tc>
          <w:tcPr>
            <w:tcW w:w="505" w:type="dxa"/>
            <w:vMerge/>
          </w:tcPr>
          <w:p w14:paraId="3F6D6C3E"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63DE665B" w14:textId="77777777" w:rsidR="008F2966" w:rsidRPr="008C08B1" w:rsidRDefault="008F2966" w:rsidP="00AD1661">
            <w:pPr>
              <w:spacing w:after="0"/>
              <w:rPr>
                <w:rFonts w:ascii="Times New Roman" w:hAnsi="Times New Roman" w:cs="Times New Roman"/>
                <w:sz w:val="24"/>
                <w:szCs w:val="24"/>
              </w:rPr>
            </w:pPr>
          </w:p>
        </w:tc>
        <w:tc>
          <w:tcPr>
            <w:tcW w:w="2977" w:type="dxa"/>
          </w:tcPr>
          <w:p w14:paraId="6609971C"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280 VRP</w:t>
            </w:r>
          </w:p>
        </w:tc>
        <w:tc>
          <w:tcPr>
            <w:tcW w:w="3118" w:type="dxa"/>
          </w:tcPr>
          <w:p w14:paraId="18F6F626"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65 240</w:t>
            </w:r>
            <w:r w:rsidRPr="008C08B1">
              <w:rPr>
                <w:rFonts w:ascii="Times New Roman" w:hAnsi="Times New Roman" w:cs="Times New Roman"/>
                <w:sz w:val="24"/>
                <w:szCs w:val="24"/>
              </w:rPr>
              <w:t xml:space="preserve"> </w:t>
            </w:r>
          </w:p>
        </w:tc>
      </w:tr>
      <w:tr w:rsidR="008F2966" w:rsidRPr="008C08B1" w14:paraId="3E90A6BD" w14:textId="77777777" w:rsidTr="00AD1661">
        <w:trPr>
          <w:trHeight w:val="210"/>
        </w:trPr>
        <w:tc>
          <w:tcPr>
            <w:tcW w:w="505" w:type="dxa"/>
            <w:shd w:val="clear" w:color="auto" w:fill="C6D9F1"/>
          </w:tcPr>
          <w:p w14:paraId="2609B325" w14:textId="77777777" w:rsidR="008F2966" w:rsidRPr="008C08B1" w:rsidRDefault="008F2966" w:rsidP="00AD1661">
            <w:pPr>
              <w:spacing w:after="0"/>
              <w:rPr>
                <w:rFonts w:ascii="Times New Roman" w:hAnsi="Times New Roman" w:cs="Times New Roman"/>
                <w:sz w:val="24"/>
                <w:szCs w:val="24"/>
              </w:rPr>
            </w:pPr>
          </w:p>
        </w:tc>
        <w:tc>
          <w:tcPr>
            <w:tcW w:w="3034" w:type="dxa"/>
            <w:shd w:val="clear" w:color="auto" w:fill="C6D9F1"/>
          </w:tcPr>
          <w:p w14:paraId="5D2A5F9E" w14:textId="77777777" w:rsidR="008F2966" w:rsidRPr="008C08B1" w:rsidRDefault="008F2966" w:rsidP="00AD1661">
            <w:pPr>
              <w:spacing w:after="0"/>
              <w:rPr>
                <w:rFonts w:ascii="Times New Roman" w:hAnsi="Times New Roman" w:cs="Times New Roman"/>
                <w:sz w:val="24"/>
                <w:szCs w:val="24"/>
              </w:rPr>
            </w:pPr>
          </w:p>
        </w:tc>
        <w:tc>
          <w:tcPr>
            <w:tcW w:w="2977" w:type="dxa"/>
            <w:shd w:val="clear" w:color="auto" w:fill="C6D9F1"/>
          </w:tcPr>
          <w:p w14:paraId="3DA30DAF" w14:textId="77777777" w:rsidR="008F2966" w:rsidRPr="008C08B1" w:rsidRDefault="008F2966" w:rsidP="00AD1661">
            <w:pPr>
              <w:spacing w:after="0"/>
              <w:rPr>
                <w:rFonts w:ascii="Times New Roman" w:hAnsi="Times New Roman" w:cs="Times New Roman"/>
                <w:sz w:val="24"/>
                <w:szCs w:val="24"/>
              </w:rPr>
            </w:pPr>
          </w:p>
        </w:tc>
        <w:tc>
          <w:tcPr>
            <w:tcW w:w="3118" w:type="dxa"/>
            <w:shd w:val="clear" w:color="auto" w:fill="C6D9F1"/>
          </w:tcPr>
          <w:p w14:paraId="3350D1E2" w14:textId="77777777" w:rsidR="008F2966" w:rsidRPr="008C08B1" w:rsidRDefault="008F2966" w:rsidP="00AD1661">
            <w:pPr>
              <w:spacing w:after="0"/>
              <w:jc w:val="center"/>
              <w:rPr>
                <w:rFonts w:ascii="Times New Roman" w:hAnsi="Times New Roman" w:cs="Times New Roman"/>
                <w:sz w:val="24"/>
                <w:szCs w:val="24"/>
              </w:rPr>
            </w:pPr>
          </w:p>
        </w:tc>
      </w:tr>
      <w:tr w:rsidR="008F2966" w:rsidRPr="008C08B1" w14:paraId="18C9E9E0" w14:textId="77777777" w:rsidTr="00AD1661">
        <w:trPr>
          <w:trHeight w:val="255"/>
        </w:trPr>
        <w:tc>
          <w:tcPr>
            <w:tcW w:w="505" w:type="dxa"/>
            <w:vMerge w:val="restart"/>
          </w:tcPr>
          <w:p w14:paraId="4E59801E"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6.</w:t>
            </w:r>
          </w:p>
        </w:tc>
        <w:tc>
          <w:tcPr>
            <w:tcW w:w="3034" w:type="dxa"/>
            <w:vMerge w:val="restart"/>
          </w:tcPr>
          <w:p w14:paraId="5A94E879"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6-ių asmenų šeimos</w:t>
            </w:r>
          </w:p>
        </w:tc>
        <w:tc>
          <w:tcPr>
            <w:tcW w:w="2977" w:type="dxa"/>
          </w:tcPr>
          <w:p w14:paraId="1DA7412D"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Pajamos – 1</w:t>
            </w:r>
            <w:r>
              <w:rPr>
                <w:rFonts w:ascii="Times New Roman" w:hAnsi="Times New Roman" w:cs="Times New Roman"/>
                <w:sz w:val="24"/>
                <w:szCs w:val="24"/>
              </w:rPr>
              <w:t>38</w:t>
            </w:r>
            <w:r w:rsidRPr="008C08B1">
              <w:rPr>
                <w:rFonts w:ascii="Times New Roman" w:hAnsi="Times New Roman" w:cs="Times New Roman"/>
                <w:sz w:val="24"/>
                <w:szCs w:val="24"/>
              </w:rPr>
              <w:t xml:space="preserve"> VRP</w:t>
            </w:r>
          </w:p>
        </w:tc>
        <w:tc>
          <w:tcPr>
            <w:tcW w:w="3118" w:type="dxa"/>
          </w:tcPr>
          <w:p w14:paraId="347C1F4F"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32 154</w:t>
            </w:r>
          </w:p>
        </w:tc>
      </w:tr>
      <w:tr w:rsidR="008F2966" w:rsidRPr="008C08B1" w14:paraId="35700CD5" w14:textId="77777777" w:rsidTr="00AD1661">
        <w:trPr>
          <w:trHeight w:val="285"/>
        </w:trPr>
        <w:tc>
          <w:tcPr>
            <w:tcW w:w="505" w:type="dxa"/>
            <w:vMerge/>
          </w:tcPr>
          <w:p w14:paraId="151DF77E"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39AC4A55" w14:textId="77777777" w:rsidR="008F2966" w:rsidRPr="008C08B1" w:rsidRDefault="008F2966" w:rsidP="00AD1661">
            <w:pPr>
              <w:spacing w:after="0"/>
              <w:rPr>
                <w:rFonts w:ascii="Times New Roman" w:hAnsi="Times New Roman" w:cs="Times New Roman"/>
                <w:sz w:val="24"/>
                <w:szCs w:val="24"/>
              </w:rPr>
            </w:pPr>
          </w:p>
        </w:tc>
        <w:tc>
          <w:tcPr>
            <w:tcW w:w="2977" w:type="dxa"/>
          </w:tcPr>
          <w:p w14:paraId="21AC6324"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336 VRP</w:t>
            </w:r>
          </w:p>
        </w:tc>
        <w:tc>
          <w:tcPr>
            <w:tcW w:w="3118" w:type="dxa"/>
          </w:tcPr>
          <w:p w14:paraId="6D6421C2"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78 288</w:t>
            </w:r>
          </w:p>
        </w:tc>
      </w:tr>
      <w:tr w:rsidR="008F2966" w:rsidRPr="008C08B1" w14:paraId="3F552A2A" w14:textId="77777777" w:rsidTr="00AD1661">
        <w:trPr>
          <w:trHeight w:val="285"/>
        </w:trPr>
        <w:tc>
          <w:tcPr>
            <w:tcW w:w="505" w:type="dxa"/>
            <w:shd w:val="clear" w:color="auto" w:fill="C6D9F1"/>
          </w:tcPr>
          <w:p w14:paraId="26A91CE0" w14:textId="77777777" w:rsidR="008F2966" w:rsidRPr="008C08B1" w:rsidRDefault="008F2966" w:rsidP="00AD1661">
            <w:pPr>
              <w:spacing w:after="0"/>
              <w:rPr>
                <w:rFonts w:ascii="Times New Roman" w:hAnsi="Times New Roman" w:cs="Times New Roman"/>
                <w:sz w:val="24"/>
                <w:szCs w:val="24"/>
              </w:rPr>
            </w:pPr>
          </w:p>
        </w:tc>
        <w:tc>
          <w:tcPr>
            <w:tcW w:w="3034" w:type="dxa"/>
            <w:shd w:val="clear" w:color="auto" w:fill="C6D9F1"/>
          </w:tcPr>
          <w:p w14:paraId="40C57A84" w14:textId="77777777" w:rsidR="008F2966" w:rsidRPr="008C08B1" w:rsidRDefault="008F2966" w:rsidP="00AD1661">
            <w:pPr>
              <w:spacing w:after="0"/>
              <w:rPr>
                <w:rFonts w:ascii="Times New Roman" w:hAnsi="Times New Roman" w:cs="Times New Roman"/>
                <w:sz w:val="24"/>
                <w:szCs w:val="24"/>
              </w:rPr>
            </w:pPr>
          </w:p>
        </w:tc>
        <w:tc>
          <w:tcPr>
            <w:tcW w:w="2977" w:type="dxa"/>
            <w:shd w:val="clear" w:color="auto" w:fill="C6D9F1"/>
          </w:tcPr>
          <w:p w14:paraId="72F9FC2E" w14:textId="77777777" w:rsidR="008F2966" w:rsidRPr="008C08B1" w:rsidRDefault="008F2966" w:rsidP="00AD1661">
            <w:pPr>
              <w:spacing w:after="0"/>
              <w:rPr>
                <w:rFonts w:ascii="Times New Roman" w:hAnsi="Times New Roman" w:cs="Times New Roman"/>
                <w:sz w:val="24"/>
                <w:szCs w:val="24"/>
              </w:rPr>
            </w:pPr>
          </w:p>
        </w:tc>
        <w:tc>
          <w:tcPr>
            <w:tcW w:w="3118" w:type="dxa"/>
            <w:shd w:val="clear" w:color="auto" w:fill="C6D9F1"/>
          </w:tcPr>
          <w:p w14:paraId="7B4C75EE" w14:textId="77777777" w:rsidR="008F2966" w:rsidRPr="008C08B1" w:rsidRDefault="008F2966" w:rsidP="00AD1661">
            <w:pPr>
              <w:spacing w:after="0"/>
              <w:jc w:val="center"/>
              <w:rPr>
                <w:rFonts w:ascii="Times New Roman" w:hAnsi="Times New Roman" w:cs="Times New Roman"/>
                <w:sz w:val="24"/>
                <w:szCs w:val="24"/>
              </w:rPr>
            </w:pPr>
          </w:p>
        </w:tc>
      </w:tr>
      <w:tr w:rsidR="008F2966" w:rsidRPr="008C08B1" w14:paraId="4175D6A1" w14:textId="77777777" w:rsidTr="00AD1661">
        <w:trPr>
          <w:trHeight w:val="255"/>
        </w:trPr>
        <w:tc>
          <w:tcPr>
            <w:tcW w:w="505" w:type="dxa"/>
            <w:vMerge w:val="restart"/>
          </w:tcPr>
          <w:p w14:paraId="413F6D17"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7.</w:t>
            </w:r>
          </w:p>
        </w:tc>
        <w:tc>
          <w:tcPr>
            <w:tcW w:w="3034" w:type="dxa"/>
            <w:vMerge w:val="restart"/>
          </w:tcPr>
          <w:p w14:paraId="3948F169"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7</w:t>
            </w:r>
            <w:r w:rsidRPr="008C08B1">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ių</w:t>
            </w:r>
            <w:proofErr w:type="spellEnd"/>
            <w:r w:rsidRPr="008C08B1">
              <w:rPr>
                <w:rFonts w:ascii="Times New Roman" w:hAnsi="Times New Roman" w:cs="Times New Roman"/>
                <w:sz w:val="24"/>
                <w:szCs w:val="24"/>
              </w:rPr>
              <w:t xml:space="preserve"> asmenų šeimos </w:t>
            </w:r>
          </w:p>
        </w:tc>
        <w:tc>
          <w:tcPr>
            <w:tcW w:w="2977" w:type="dxa"/>
          </w:tcPr>
          <w:p w14:paraId="3E620BC2"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Pajamos – 1</w:t>
            </w:r>
            <w:r>
              <w:rPr>
                <w:rFonts w:ascii="Times New Roman" w:hAnsi="Times New Roman" w:cs="Times New Roman"/>
                <w:sz w:val="24"/>
                <w:szCs w:val="24"/>
              </w:rPr>
              <w:t>61</w:t>
            </w:r>
            <w:r w:rsidRPr="008C08B1">
              <w:rPr>
                <w:rFonts w:ascii="Times New Roman" w:hAnsi="Times New Roman" w:cs="Times New Roman"/>
                <w:sz w:val="24"/>
                <w:szCs w:val="24"/>
              </w:rPr>
              <w:t xml:space="preserve"> VRP</w:t>
            </w:r>
          </w:p>
        </w:tc>
        <w:tc>
          <w:tcPr>
            <w:tcW w:w="3118" w:type="dxa"/>
          </w:tcPr>
          <w:p w14:paraId="5269D74F"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37 513</w:t>
            </w:r>
          </w:p>
        </w:tc>
      </w:tr>
      <w:tr w:rsidR="008F2966" w:rsidRPr="008C08B1" w14:paraId="35CD7561" w14:textId="77777777" w:rsidTr="00AD1661">
        <w:trPr>
          <w:trHeight w:val="300"/>
        </w:trPr>
        <w:tc>
          <w:tcPr>
            <w:tcW w:w="505" w:type="dxa"/>
            <w:vMerge/>
          </w:tcPr>
          <w:p w14:paraId="60B7ABAA" w14:textId="77777777" w:rsidR="008F2966" w:rsidRPr="008C08B1" w:rsidRDefault="008F2966" w:rsidP="00AD1661">
            <w:pPr>
              <w:spacing w:after="0"/>
              <w:rPr>
                <w:rFonts w:ascii="Times New Roman" w:hAnsi="Times New Roman" w:cs="Times New Roman"/>
                <w:sz w:val="24"/>
                <w:szCs w:val="24"/>
              </w:rPr>
            </w:pPr>
          </w:p>
        </w:tc>
        <w:tc>
          <w:tcPr>
            <w:tcW w:w="3034" w:type="dxa"/>
            <w:vMerge/>
          </w:tcPr>
          <w:p w14:paraId="0141760C" w14:textId="77777777" w:rsidR="008F2966" w:rsidRPr="008C08B1" w:rsidRDefault="008F2966" w:rsidP="00AD1661">
            <w:pPr>
              <w:spacing w:after="0"/>
              <w:rPr>
                <w:rFonts w:ascii="Times New Roman" w:hAnsi="Times New Roman" w:cs="Times New Roman"/>
                <w:sz w:val="24"/>
                <w:szCs w:val="24"/>
              </w:rPr>
            </w:pPr>
          </w:p>
        </w:tc>
        <w:tc>
          <w:tcPr>
            <w:tcW w:w="2977" w:type="dxa"/>
          </w:tcPr>
          <w:p w14:paraId="475A634E" w14:textId="77777777" w:rsidR="008F2966" w:rsidRPr="008C08B1" w:rsidRDefault="008F2966" w:rsidP="00AD1661">
            <w:pPr>
              <w:spacing w:after="0"/>
              <w:rPr>
                <w:rFonts w:ascii="Times New Roman" w:hAnsi="Times New Roman" w:cs="Times New Roman"/>
                <w:sz w:val="24"/>
                <w:szCs w:val="24"/>
              </w:rPr>
            </w:pPr>
            <w:r w:rsidRPr="008C08B1">
              <w:rPr>
                <w:rFonts w:ascii="Times New Roman" w:hAnsi="Times New Roman" w:cs="Times New Roman"/>
                <w:sz w:val="24"/>
                <w:szCs w:val="24"/>
              </w:rPr>
              <w:t>Turtas – 392 VRP</w:t>
            </w:r>
          </w:p>
        </w:tc>
        <w:tc>
          <w:tcPr>
            <w:tcW w:w="3118" w:type="dxa"/>
          </w:tcPr>
          <w:p w14:paraId="71A082F9" w14:textId="77777777" w:rsidR="008F2966" w:rsidRPr="008C08B1" w:rsidRDefault="008F2966" w:rsidP="00AD1661">
            <w:pPr>
              <w:spacing w:after="0"/>
              <w:jc w:val="center"/>
              <w:rPr>
                <w:rFonts w:ascii="Times New Roman" w:hAnsi="Times New Roman" w:cs="Times New Roman"/>
                <w:sz w:val="24"/>
                <w:szCs w:val="24"/>
              </w:rPr>
            </w:pPr>
            <w:r>
              <w:rPr>
                <w:rFonts w:ascii="Times New Roman" w:hAnsi="Times New Roman" w:cs="Times New Roman"/>
                <w:sz w:val="24"/>
                <w:szCs w:val="24"/>
              </w:rPr>
              <w:t>91 336</w:t>
            </w:r>
          </w:p>
        </w:tc>
      </w:tr>
    </w:tbl>
    <w:p w14:paraId="261CEBDF" w14:textId="77777777" w:rsidR="008F2966" w:rsidRPr="00477E6A" w:rsidRDefault="008F2966" w:rsidP="008F2966">
      <w:pPr>
        <w:spacing w:after="0" w:line="240" w:lineRule="auto"/>
        <w:ind w:firstLine="1296"/>
        <w:jc w:val="both"/>
        <w:rPr>
          <w:rFonts w:ascii="Times New Roman" w:eastAsia="Calibri" w:hAnsi="Times New Roman" w:cs="Times New Roman"/>
          <w:sz w:val="24"/>
          <w:szCs w:val="24"/>
        </w:rPr>
      </w:pPr>
    </w:p>
    <w:p w14:paraId="61F51B19" w14:textId="66930F8D" w:rsidR="00CB39B8" w:rsidRDefault="00CB39B8" w:rsidP="008F29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Valstybės remiamų pajamų (VRP) dydis – 233 Eur.</w:t>
      </w:r>
    </w:p>
    <w:p w14:paraId="3E68F659" w14:textId="77777777" w:rsidR="00CB39B8" w:rsidRDefault="00CB39B8" w:rsidP="008F2966">
      <w:pPr>
        <w:spacing w:after="0" w:line="240" w:lineRule="auto"/>
        <w:ind w:firstLine="709"/>
        <w:jc w:val="both"/>
        <w:rPr>
          <w:rFonts w:ascii="Times New Roman" w:hAnsi="Times New Roman" w:cs="Times New Roman"/>
          <w:sz w:val="24"/>
          <w:szCs w:val="24"/>
        </w:rPr>
      </w:pPr>
    </w:p>
    <w:p w14:paraId="726D6934" w14:textId="761D6D40" w:rsidR="008F2966" w:rsidRDefault="00DB0F37" w:rsidP="008F29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F2966">
        <w:rPr>
          <w:rFonts w:ascii="Times New Roman" w:hAnsi="Times New Roman" w:cs="Times New Roman"/>
          <w:sz w:val="24"/>
          <w:szCs w:val="24"/>
        </w:rPr>
        <w:t xml:space="preserve">.2.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 mažesnis kaip 14 kvadratinių metrų, jeigu šeimoje yra neįgalusis arba asmuo, sergantis sunkia lėtinės ligos, įrašytos į Vyriausybės ar jos įgaliotos institucijos patvirtintą sąrašą, forma. </w:t>
      </w:r>
    </w:p>
    <w:p w14:paraId="4FAFA1C4" w14:textId="48FF87BE" w:rsidR="005665DA" w:rsidRDefault="005665DA" w:rsidP="00DC3AE1">
      <w:pPr>
        <w:spacing w:before="240"/>
        <w:jc w:val="both"/>
        <w:rPr>
          <w:rFonts w:ascii="Times New Roman" w:hAnsi="Times New Roman"/>
          <w:sz w:val="24"/>
          <w:szCs w:val="24"/>
        </w:rPr>
      </w:pPr>
      <w:r w:rsidRPr="00817907">
        <w:rPr>
          <w:rFonts w:ascii="Times New Roman" w:hAnsi="Times New Roman"/>
          <w:sz w:val="24"/>
          <w:szCs w:val="24"/>
        </w:rPr>
        <w:tab/>
      </w:r>
      <w:r w:rsidR="00477125">
        <w:rPr>
          <w:rFonts w:ascii="Times New Roman" w:hAnsi="Times New Roman"/>
          <w:sz w:val="24"/>
          <w:szCs w:val="24"/>
        </w:rPr>
        <w:t>4</w:t>
      </w:r>
      <w:r w:rsidRPr="00817907">
        <w:rPr>
          <w:rFonts w:ascii="Times New Roman" w:hAnsi="Times New Roman"/>
          <w:sz w:val="24"/>
          <w:szCs w:val="24"/>
        </w:rPr>
        <w:t>. Asmenys, atitinkantys Įstatymo 9 straipsnio 1 dalyje nustatytus reikalavimus, taip pat Asmenys, pagal Įstatymo 9 straipsnio 2 dalį turintys teisę į socialinio būsto nuomos sąlygų pagerinimą, pateikę prašymą, įrašomi į Asmenų ir šeimų, turinčių teisę į socialinio būsto nuomą, sąrašą pagal prašymo užregistravimo rajono savivaldybės administracijoje datą ir laiką.</w:t>
      </w:r>
    </w:p>
    <w:p w14:paraId="71ABA867" w14:textId="4BD4E5D1" w:rsidR="00DC3AE1" w:rsidRPr="00817907" w:rsidRDefault="00FE7BA2" w:rsidP="00DC3AE1">
      <w:pPr>
        <w:spacing w:before="240"/>
        <w:ind w:firstLine="720"/>
        <w:jc w:val="both"/>
        <w:rPr>
          <w:rFonts w:ascii="Times New Roman" w:hAnsi="Times New Roman"/>
          <w:sz w:val="24"/>
          <w:szCs w:val="24"/>
        </w:rPr>
      </w:pPr>
      <w:r>
        <w:rPr>
          <w:rFonts w:ascii="Times New Roman" w:hAnsi="Times New Roman"/>
          <w:sz w:val="24"/>
          <w:szCs w:val="24"/>
        </w:rPr>
        <w:t>5</w:t>
      </w:r>
      <w:r w:rsidR="00DC3AE1" w:rsidRPr="00817907">
        <w:rPr>
          <w:rFonts w:ascii="Times New Roman" w:hAnsi="Times New Roman"/>
          <w:sz w:val="24"/>
          <w:szCs w:val="24"/>
        </w:rPr>
        <w:t xml:space="preserve">. Prašymą dėl likusių be tėvų globos asmenų, sulaukusių 16 ar daugiau metų iki visiško jų civilinio veiksnumo, rajono savivaldybės administracijos direktoriui pateikia jų atstovas pagal įstatymą (rūpintojas).  </w:t>
      </w:r>
    </w:p>
    <w:p w14:paraId="1FDDB9A4" w14:textId="1AC23D86" w:rsidR="005665DA" w:rsidRPr="00817907" w:rsidRDefault="005665DA" w:rsidP="009E1B54">
      <w:pPr>
        <w:tabs>
          <w:tab w:val="left" w:pos="709"/>
        </w:tabs>
        <w:jc w:val="both"/>
        <w:rPr>
          <w:rFonts w:ascii="Times New Roman" w:hAnsi="Times New Roman"/>
          <w:sz w:val="24"/>
          <w:szCs w:val="24"/>
        </w:rPr>
      </w:pPr>
      <w:r w:rsidRPr="00817907">
        <w:rPr>
          <w:rFonts w:ascii="Times New Roman" w:hAnsi="Times New Roman"/>
          <w:sz w:val="24"/>
          <w:szCs w:val="24"/>
        </w:rPr>
        <w:tab/>
      </w:r>
      <w:r w:rsidRPr="00817907">
        <w:rPr>
          <w:rFonts w:ascii="Times New Roman" w:hAnsi="Times New Roman"/>
          <w:sz w:val="24"/>
          <w:szCs w:val="24"/>
        </w:rPr>
        <w:tab/>
      </w:r>
      <w:r w:rsidR="00FE7BA2">
        <w:rPr>
          <w:rFonts w:ascii="Times New Roman" w:hAnsi="Times New Roman"/>
          <w:sz w:val="24"/>
          <w:szCs w:val="24"/>
        </w:rPr>
        <w:t>6</w:t>
      </w:r>
      <w:r w:rsidRPr="00817907">
        <w:rPr>
          <w:rFonts w:ascii="Times New Roman" w:hAnsi="Times New Roman"/>
          <w:sz w:val="24"/>
          <w:szCs w:val="24"/>
        </w:rPr>
        <w:t>. Asmenys, įrašyti į Asmenų ir šeimų, turinčių teisę į socialinio būsto nuomą, sąrašą ir gaunantys būsto nuomos mokesčio dalies kompensaciją, neišbraukiami iš Asmenų ir šeimų, turinčių teisę į socialinio būsto nuomą, sąrašo.</w:t>
      </w:r>
      <w:r w:rsidRPr="00817907">
        <w:rPr>
          <w:rFonts w:ascii="Times New Roman" w:hAnsi="Times New Roman"/>
          <w:sz w:val="24"/>
          <w:szCs w:val="24"/>
        </w:rPr>
        <w:tab/>
      </w:r>
    </w:p>
    <w:p w14:paraId="18278F77" w14:textId="433B9A6A" w:rsidR="005665DA" w:rsidRPr="00817907" w:rsidRDefault="00FE7BA2" w:rsidP="009E1B54">
      <w:pPr>
        <w:pStyle w:val="prastasiniatinklio"/>
        <w:shd w:val="clear" w:color="auto" w:fill="FFFFFF"/>
        <w:spacing w:before="0" w:beforeAutospacing="0" w:after="324" w:afterAutospacing="0"/>
        <w:ind w:firstLine="709"/>
        <w:jc w:val="both"/>
        <w:rPr>
          <w:b/>
          <w:color w:val="333333"/>
        </w:rPr>
      </w:pPr>
      <w:bookmarkStart w:id="0" w:name="r18"/>
      <w:r>
        <w:rPr>
          <w:color w:val="333333"/>
        </w:rPr>
        <w:t>7</w:t>
      </w:r>
      <w:r w:rsidR="005665DA" w:rsidRPr="00817907">
        <w:rPr>
          <w:color w:val="333333"/>
        </w:rPr>
        <w:t>. Asmenys ir šeimos</w:t>
      </w:r>
      <w:r w:rsidR="005665DA" w:rsidRPr="00817907">
        <w:rPr>
          <w:b/>
          <w:color w:val="333333"/>
        </w:rPr>
        <w:t>, </w:t>
      </w:r>
      <w:r w:rsidR="005665DA" w:rsidRPr="00817907">
        <w:rPr>
          <w:rStyle w:val="Grietas"/>
          <w:b w:val="0"/>
          <w:color w:val="333333"/>
        </w:rPr>
        <w:t>įrašyti į Asmenų ir šeimų, turinčių teisę į socialinio būsto nuomą, sąrašą, privalo:</w:t>
      </w:r>
    </w:p>
    <w:p w14:paraId="40B77543" w14:textId="697777EC" w:rsidR="005665DA" w:rsidRPr="00817907" w:rsidRDefault="00FE7BA2" w:rsidP="009E1B54">
      <w:pPr>
        <w:pStyle w:val="prastasiniatinklio"/>
        <w:shd w:val="clear" w:color="auto" w:fill="FFFFFF"/>
        <w:spacing w:before="0" w:beforeAutospacing="0" w:after="324" w:afterAutospacing="0"/>
        <w:ind w:firstLine="709"/>
        <w:jc w:val="both"/>
        <w:rPr>
          <w:color w:val="333333"/>
        </w:rPr>
      </w:pPr>
      <w:r>
        <w:rPr>
          <w:color w:val="333333"/>
        </w:rPr>
        <w:t>7</w:t>
      </w:r>
      <w:r w:rsidR="005665DA" w:rsidRPr="00817907">
        <w:rPr>
          <w:color w:val="333333"/>
        </w:rPr>
        <w:t>.1. pateikti visą teisingą informaciją, įrodančią teisę gauti paramą būstui išsinuomoti;</w:t>
      </w:r>
    </w:p>
    <w:p w14:paraId="591A6B8C" w14:textId="73DEE4DE" w:rsidR="005665DA" w:rsidRPr="00817907" w:rsidRDefault="00FE7BA2" w:rsidP="009E1B54">
      <w:pPr>
        <w:pStyle w:val="prastasiniatinklio"/>
        <w:shd w:val="clear" w:color="auto" w:fill="FFFFFF"/>
        <w:spacing w:before="0" w:beforeAutospacing="0" w:after="324" w:afterAutospacing="0"/>
        <w:ind w:firstLine="709"/>
        <w:jc w:val="both"/>
        <w:rPr>
          <w:color w:val="333333"/>
        </w:rPr>
      </w:pPr>
      <w:r>
        <w:rPr>
          <w:color w:val="333333"/>
        </w:rPr>
        <w:t>7</w:t>
      </w:r>
      <w:r w:rsidR="005665DA" w:rsidRPr="00817907">
        <w:rPr>
          <w:color w:val="333333"/>
        </w:rPr>
        <w:t xml:space="preserve">.2. iki einamųjų metų gegužės 1 dienos arba dėl </w:t>
      </w:r>
      <w:r w:rsidR="005665DA">
        <w:rPr>
          <w:color w:val="333333"/>
        </w:rPr>
        <w:t>Į</w:t>
      </w:r>
      <w:r w:rsidR="005665DA" w:rsidRPr="00817907">
        <w:rPr>
          <w:color w:val="333333"/>
        </w:rPr>
        <w:t>statyme nurodytų svarbių priežasčių iki einamųjų metų birželio 1 dienos savivaldybės administracijai pateikti turto (įskaitant gautas pajamas) deklaraciją Gyventojų turto deklaravimo įstatyme nustatyta tvarka;</w:t>
      </w:r>
    </w:p>
    <w:p w14:paraId="659CBC63" w14:textId="797E0226" w:rsidR="005665DA" w:rsidRPr="00817907" w:rsidRDefault="00FE7BA2" w:rsidP="009E1B54">
      <w:pPr>
        <w:pStyle w:val="prastasiniatinklio"/>
        <w:shd w:val="clear" w:color="auto" w:fill="FFFFFF"/>
        <w:spacing w:before="0" w:beforeAutospacing="0" w:after="324" w:afterAutospacing="0"/>
        <w:ind w:firstLine="709"/>
        <w:jc w:val="both"/>
        <w:rPr>
          <w:color w:val="333333"/>
        </w:rPr>
      </w:pPr>
      <w:r>
        <w:rPr>
          <w:color w:val="333333"/>
        </w:rPr>
        <w:t>7</w:t>
      </w:r>
      <w:r w:rsidR="005665DA" w:rsidRPr="00817907">
        <w:rPr>
          <w:color w:val="333333"/>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informuoti savivaldybės administraciją apie šeimos sudėties, kontaktinės informacijos (adreso, telefono numerio, elektroninio pašto) pasikeitimus.</w:t>
      </w:r>
      <w:bookmarkEnd w:id="0"/>
    </w:p>
    <w:p w14:paraId="6F67FD83" w14:textId="77777777" w:rsidR="005665DA" w:rsidRDefault="005665DA" w:rsidP="005665DA">
      <w:pPr>
        <w:spacing w:after="0" w:line="240" w:lineRule="auto"/>
        <w:ind w:firstLine="1296"/>
        <w:jc w:val="both"/>
        <w:rPr>
          <w:rFonts w:ascii="Times New Roman" w:hAnsi="Times New Roman" w:cs="Times New Roman"/>
          <w:sz w:val="24"/>
          <w:szCs w:val="24"/>
        </w:rPr>
      </w:pPr>
    </w:p>
    <w:p w14:paraId="03757285" w14:textId="1F0BEF21" w:rsidR="005665DA" w:rsidRDefault="005665DA" w:rsidP="009627C7">
      <w:pPr>
        <w:pStyle w:val="prastasiniatinklio"/>
        <w:shd w:val="clear" w:color="auto" w:fill="FFFFFF"/>
        <w:spacing w:before="0" w:beforeAutospacing="0" w:after="0" w:afterAutospacing="0"/>
        <w:ind w:firstLine="709"/>
        <w:jc w:val="both"/>
        <w:rPr>
          <w:color w:val="000000"/>
          <w:lang w:val="en-US"/>
        </w:rPr>
      </w:pPr>
      <w:r w:rsidRPr="00321761">
        <w:rPr>
          <w:color w:val="000000"/>
        </w:rPr>
        <w:t>Informaciją teikia rajono savivaldybės administracijos Biudžeto</w:t>
      </w:r>
      <w:r>
        <w:rPr>
          <w:color w:val="000000"/>
        </w:rPr>
        <w:t>,</w:t>
      </w:r>
      <w:r w:rsidRPr="00321761">
        <w:rPr>
          <w:color w:val="000000"/>
        </w:rPr>
        <w:t xml:space="preserve"> turto</w:t>
      </w:r>
      <w:r>
        <w:rPr>
          <w:color w:val="000000"/>
        </w:rPr>
        <w:t xml:space="preserve"> ir strateginio planavimo</w:t>
      </w:r>
      <w:r w:rsidRPr="00321761">
        <w:rPr>
          <w:color w:val="000000"/>
        </w:rPr>
        <w:t xml:space="preserve"> skyrius (Šakiai, Bažnyčios g. 4, 20</w:t>
      </w:r>
      <w:r>
        <w:rPr>
          <w:color w:val="000000"/>
        </w:rPr>
        <w:t>0</w:t>
      </w:r>
      <w:r w:rsidRPr="00321761">
        <w:rPr>
          <w:color w:val="000000"/>
        </w:rPr>
        <w:t xml:space="preserve"> kab., tel. </w:t>
      </w:r>
      <w:r w:rsidR="009627C7">
        <w:rPr>
          <w:color w:val="000000"/>
        </w:rPr>
        <w:t>+370</w:t>
      </w:r>
      <w:r w:rsidRPr="00321761">
        <w:rPr>
          <w:color w:val="000000"/>
        </w:rPr>
        <w:t xml:space="preserve"> 345 6</w:t>
      </w:r>
      <w:r>
        <w:rPr>
          <w:color w:val="000000"/>
        </w:rPr>
        <w:t>6</w:t>
      </w:r>
      <w:r w:rsidRPr="00321761">
        <w:rPr>
          <w:color w:val="000000"/>
        </w:rPr>
        <w:t xml:space="preserve"> </w:t>
      </w:r>
      <w:r>
        <w:rPr>
          <w:color w:val="000000"/>
        </w:rPr>
        <w:t>108</w:t>
      </w:r>
      <w:r w:rsidRPr="00321761">
        <w:rPr>
          <w:color w:val="000000"/>
        </w:rPr>
        <w:t xml:space="preserve">, </w:t>
      </w:r>
      <w:hyperlink r:id="rId6" w:history="1">
        <w:r w:rsidRPr="00321761">
          <w:rPr>
            <w:rStyle w:val="Hipersaitas"/>
          </w:rPr>
          <w:t>sonata.gruzdaitiene</w:t>
        </w:r>
        <w:r w:rsidRPr="00321761">
          <w:rPr>
            <w:rStyle w:val="Hipersaitas"/>
            <w:lang w:val="en-US"/>
          </w:rPr>
          <w:t>@sakiai.lt</w:t>
        </w:r>
      </w:hyperlink>
      <w:r w:rsidRPr="00321761">
        <w:t>).</w:t>
      </w:r>
      <w:r w:rsidRPr="00321761">
        <w:rPr>
          <w:color w:val="000000"/>
          <w:lang w:val="en-US"/>
        </w:rPr>
        <w:t xml:space="preserve"> </w:t>
      </w:r>
    </w:p>
    <w:p w14:paraId="4BB70965" w14:textId="77777777" w:rsidR="005665DA" w:rsidRDefault="005665DA" w:rsidP="005665DA">
      <w:pPr>
        <w:pStyle w:val="prastasiniatinklio"/>
        <w:shd w:val="clear" w:color="auto" w:fill="FFFFFF"/>
        <w:spacing w:before="0" w:beforeAutospacing="0" w:after="0" w:afterAutospacing="0"/>
        <w:ind w:firstLine="1296"/>
        <w:jc w:val="both"/>
        <w:rPr>
          <w:color w:val="000000"/>
          <w:lang w:val="en-US"/>
        </w:rPr>
      </w:pPr>
    </w:p>
    <w:sectPr w:rsidR="005665DA" w:rsidSect="000B16D9">
      <w:headerReference w:type="default" r:id="rId7"/>
      <w:pgSz w:w="11906" w:h="16838" w:code="9"/>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119E" w14:textId="77777777" w:rsidR="00B065BA" w:rsidRDefault="00B065BA">
      <w:pPr>
        <w:spacing w:after="0" w:line="240" w:lineRule="auto"/>
      </w:pPr>
      <w:r>
        <w:separator/>
      </w:r>
    </w:p>
  </w:endnote>
  <w:endnote w:type="continuationSeparator" w:id="0">
    <w:p w14:paraId="0A8DA03F" w14:textId="77777777" w:rsidR="00B065BA" w:rsidRDefault="00B0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CF55" w14:textId="77777777" w:rsidR="00B065BA" w:rsidRDefault="00B065BA">
      <w:pPr>
        <w:spacing w:after="0" w:line="240" w:lineRule="auto"/>
      </w:pPr>
      <w:r>
        <w:separator/>
      </w:r>
    </w:p>
  </w:footnote>
  <w:footnote w:type="continuationSeparator" w:id="0">
    <w:p w14:paraId="6D7E7D49" w14:textId="77777777" w:rsidR="00B065BA" w:rsidRDefault="00B06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959104"/>
      <w:docPartObj>
        <w:docPartGallery w:val="Page Numbers (Top of Page)"/>
        <w:docPartUnique/>
      </w:docPartObj>
    </w:sdtPr>
    <w:sdtContent>
      <w:p w14:paraId="66E971C2" w14:textId="77777777" w:rsidR="00000000" w:rsidRDefault="005665DA">
        <w:pPr>
          <w:pStyle w:val="Antrats"/>
          <w:jc w:val="center"/>
        </w:pPr>
        <w:r>
          <w:fldChar w:fldCharType="begin"/>
        </w:r>
        <w:r>
          <w:instrText>PAGE   \* MERGEFORMAT</w:instrText>
        </w:r>
        <w:r>
          <w:fldChar w:fldCharType="separate"/>
        </w:r>
        <w:r>
          <w:rPr>
            <w:noProof/>
          </w:rPr>
          <w:t>2</w:t>
        </w:r>
        <w:r>
          <w:fldChar w:fldCharType="end"/>
        </w:r>
      </w:p>
    </w:sdtContent>
  </w:sdt>
  <w:p w14:paraId="24BE0814"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DA"/>
    <w:rsid w:val="00007012"/>
    <w:rsid w:val="000200FC"/>
    <w:rsid w:val="000B16D9"/>
    <w:rsid w:val="002B4284"/>
    <w:rsid w:val="002C01EA"/>
    <w:rsid w:val="00394A50"/>
    <w:rsid w:val="00477125"/>
    <w:rsid w:val="005665DA"/>
    <w:rsid w:val="00762BF8"/>
    <w:rsid w:val="007A6B2F"/>
    <w:rsid w:val="007B1ECB"/>
    <w:rsid w:val="007D6E0F"/>
    <w:rsid w:val="00830050"/>
    <w:rsid w:val="008B043D"/>
    <w:rsid w:val="008F2966"/>
    <w:rsid w:val="009627C7"/>
    <w:rsid w:val="009A0199"/>
    <w:rsid w:val="009A1B34"/>
    <w:rsid w:val="009E1B54"/>
    <w:rsid w:val="00B065BA"/>
    <w:rsid w:val="00B673DE"/>
    <w:rsid w:val="00C70F8C"/>
    <w:rsid w:val="00CA6384"/>
    <w:rsid w:val="00CB39B8"/>
    <w:rsid w:val="00CD1960"/>
    <w:rsid w:val="00DA1881"/>
    <w:rsid w:val="00DB0F37"/>
    <w:rsid w:val="00DC3AE1"/>
    <w:rsid w:val="00EA3E00"/>
    <w:rsid w:val="00F843FC"/>
    <w:rsid w:val="00FE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18A9"/>
  <w15:chartTrackingRefBased/>
  <w15:docId w15:val="{81913A67-BADE-4E23-8649-CAE432E5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5DA"/>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665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665DA"/>
    <w:rPr>
      <w:b/>
      <w:bCs/>
    </w:rPr>
  </w:style>
  <w:style w:type="character" w:styleId="Hipersaitas">
    <w:name w:val="Hyperlink"/>
    <w:basedOn w:val="Numatytasispastraiposriftas"/>
    <w:uiPriority w:val="99"/>
    <w:unhideWhenUsed/>
    <w:rsid w:val="005665DA"/>
    <w:rPr>
      <w:color w:val="0563C1" w:themeColor="hyperlink"/>
      <w:u w:val="single"/>
    </w:rPr>
  </w:style>
  <w:style w:type="paragraph" w:styleId="Antrats">
    <w:name w:val="header"/>
    <w:basedOn w:val="prastasis"/>
    <w:link w:val="AntratsDiagrama"/>
    <w:uiPriority w:val="99"/>
    <w:unhideWhenUsed/>
    <w:rsid w:val="005665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65DA"/>
    <w:rPr>
      <w:lang w:val="lt-LT"/>
    </w:rPr>
  </w:style>
  <w:style w:type="paragraph" w:styleId="Sraopastraipa">
    <w:name w:val="List Paragraph"/>
    <w:basedOn w:val="prastasis"/>
    <w:uiPriority w:val="34"/>
    <w:qFormat/>
    <w:rsid w:val="00394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nata.gruzdaitiene@sak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3373</Words>
  <Characters>1923</Characters>
  <Application>Microsoft Office Word</Application>
  <DocSecurity>0</DocSecurity>
  <Lines>16</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26</cp:revision>
  <dcterms:created xsi:type="dcterms:W3CDTF">2022-09-05T07:24:00Z</dcterms:created>
  <dcterms:modified xsi:type="dcterms:W3CDTF">2026-02-02T08:03:00Z</dcterms:modified>
</cp:coreProperties>
</file>